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E658" w14:textId="77777777" w:rsidR="0053306F" w:rsidRDefault="00924948" w:rsidP="00924948">
      <w:pPr>
        <w:pStyle w:val="Titolo"/>
        <w:keepNext w:val="0"/>
        <w:keepLines w:val="0"/>
        <w:spacing w:after="0" w:line="276" w:lineRule="auto"/>
        <w:jc w:val="center"/>
        <w:rPr>
          <w:rFonts w:ascii="Verdana" w:hAnsi="Verdana" w:cstheme="majorHAnsi"/>
          <w:b/>
          <w:color w:val="000000" w:themeColor="text1"/>
          <w:sz w:val="36"/>
          <w:szCs w:val="36"/>
        </w:rPr>
      </w:pPr>
      <w:r>
        <w:rPr>
          <w:rFonts w:ascii="Verdana" w:hAnsi="Verdana" w:cstheme="majorHAnsi"/>
          <w:b/>
          <w:color w:val="000000" w:themeColor="text1"/>
          <w:sz w:val="36"/>
          <w:szCs w:val="36"/>
        </w:rPr>
        <w:t>I</w:t>
      </w:r>
      <w:r w:rsidRPr="005D35F5">
        <w:rPr>
          <w:rFonts w:ascii="Verdana" w:hAnsi="Verdana" w:cstheme="majorHAnsi"/>
          <w:b/>
          <w:color w:val="000000" w:themeColor="text1"/>
          <w:sz w:val="36"/>
          <w:szCs w:val="36"/>
        </w:rPr>
        <w:t xml:space="preserve">nformativa </w:t>
      </w:r>
    </w:p>
    <w:p w14:paraId="19BA57C0" w14:textId="0261E103" w:rsidR="00924948" w:rsidRPr="005D35F5" w:rsidRDefault="00924948" w:rsidP="00924948">
      <w:pPr>
        <w:pStyle w:val="Titolo"/>
        <w:keepNext w:val="0"/>
        <w:keepLines w:val="0"/>
        <w:spacing w:after="0" w:line="276" w:lineRule="auto"/>
        <w:jc w:val="center"/>
        <w:rPr>
          <w:rFonts w:ascii="Verdana" w:hAnsi="Verdana" w:cstheme="majorHAnsi"/>
          <w:b/>
          <w:color w:val="000000" w:themeColor="text1"/>
          <w:sz w:val="36"/>
          <w:szCs w:val="36"/>
        </w:rPr>
      </w:pPr>
      <w:r w:rsidRPr="005D35F5">
        <w:rPr>
          <w:rFonts w:ascii="Verdana" w:hAnsi="Verdana" w:cstheme="majorHAnsi"/>
          <w:b/>
          <w:color w:val="000000" w:themeColor="text1"/>
          <w:sz w:val="36"/>
          <w:szCs w:val="36"/>
        </w:rPr>
        <w:t>in materia di trattamento dei dati personali</w:t>
      </w:r>
    </w:p>
    <w:p w14:paraId="1CC52623" w14:textId="4713D043" w:rsidR="00924948" w:rsidRDefault="00924948" w:rsidP="00924948">
      <w:pPr>
        <w:pStyle w:val="Corpotesto"/>
        <w:spacing w:after="0"/>
        <w:jc w:val="center"/>
        <w:rPr>
          <w:rFonts w:ascii="Verdana" w:hAnsi="Verdana" w:cstheme="majorHAnsi"/>
          <w:b/>
          <w:smallCaps/>
          <w:color w:val="000000" w:themeColor="text1"/>
          <w:sz w:val="24"/>
          <w:szCs w:val="24"/>
        </w:rPr>
      </w:pPr>
      <w:r w:rsidRPr="007259BB">
        <w:rPr>
          <w:rFonts w:ascii="Verdana" w:hAnsi="Verdana" w:cstheme="majorHAnsi"/>
          <w:b/>
          <w:smallCaps/>
          <w:color w:val="000000" w:themeColor="text1"/>
          <w:sz w:val="24"/>
          <w:szCs w:val="24"/>
        </w:rPr>
        <w:t>in relazione al progetto</w:t>
      </w:r>
    </w:p>
    <w:p w14:paraId="5254C7D5" w14:textId="0CC972E3" w:rsidR="00924948" w:rsidRPr="005D35F5" w:rsidRDefault="00924948" w:rsidP="00924948">
      <w:pPr>
        <w:pStyle w:val="Corpotesto"/>
        <w:spacing w:after="0"/>
        <w:jc w:val="center"/>
        <w:rPr>
          <w:rFonts w:ascii="Verdana" w:hAnsi="Verdana" w:cstheme="majorHAnsi"/>
          <w:b/>
          <w:smallCaps/>
          <w:color w:val="000000" w:themeColor="text1"/>
          <w:sz w:val="24"/>
          <w:szCs w:val="24"/>
        </w:rPr>
      </w:pPr>
      <w:r>
        <w:rPr>
          <w:rFonts w:ascii="Verdana" w:hAnsi="Verdana" w:cstheme="majorHAnsi"/>
          <w:b/>
          <w:smallCaps/>
          <w:color w:val="000000" w:themeColor="text1"/>
          <w:sz w:val="24"/>
          <w:szCs w:val="24"/>
        </w:rPr>
        <w:t xml:space="preserve">“Maestri del gusto di Torino e </w:t>
      </w:r>
      <w:r w:rsidR="00944341">
        <w:rPr>
          <w:rFonts w:ascii="Verdana" w:hAnsi="Verdana" w:cstheme="majorHAnsi"/>
          <w:b/>
          <w:smallCaps/>
          <w:color w:val="000000" w:themeColor="text1"/>
          <w:sz w:val="24"/>
          <w:szCs w:val="24"/>
        </w:rPr>
        <w:t>P</w:t>
      </w:r>
      <w:r>
        <w:rPr>
          <w:rFonts w:ascii="Verdana" w:hAnsi="Verdana" w:cstheme="majorHAnsi"/>
          <w:b/>
          <w:smallCaps/>
          <w:color w:val="000000" w:themeColor="text1"/>
          <w:sz w:val="24"/>
          <w:szCs w:val="24"/>
        </w:rPr>
        <w:t>rovincia 2022”</w:t>
      </w:r>
    </w:p>
    <w:p w14:paraId="2440E132" w14:textId="77777777" w:rsidR="00456DCE" w:rsidRPr="009431A2" w:rsidRDefault="00456DCE" w:rsidP="00456DCE">
      <w:pPr>
        <w:jc w:val="both"/>
        <w:rPr>
          <w:rFonts w:ascii="Verdana" w:hAnsi="Verdana" w:cstheme="majorHAnsi"/>
          <w:sz w:val="20"/>
          <w:szCs w:val="20"/>
        </w:rPr>
      </w:pPr>
    </w:p>
    <w:p w14:paraId="0EA39A21" w14:textId="36011E12" w:rsidR="00EC6966" w:rsidRPr="00EC6966" w:rsidRDefault="00EC6966" w:rsidP="00EC6966">
      <w:pPr>
        <w:jc w:val="both"/>
        <w:rPr>
          <w:rFonts w:ascii="Verdana" w:hAnsi="Verdana" w:cstheme="majorHAnsi"/>
          <w:sz w:val="20"/>
          <w:szCs w:val="20"/>
        </w:rPr>
      </w:pPr>
      <w:r w:rsidRPr="00EC6966">
        <w:rPr>
          <w:rFonts w:ascii="Verdana" w:hAnsi="Verdana" w:cstheme="majorHAnsi"/>
          <w:sz w:val="20"/>
          <w:szCs w:val="20"/>
        </w:rPr>
        <w:t xml:space="preserve">Con questa </w:t>
      </w:r>
      <w:r w:rsidR="004C26BC">
        <w:rPr>
          <w:rFonts w:ascii="Verdana" w:hAnsi="Verdana" w:cstheme="majorHAnsi"/>
          <w:sz w:val="20"/>
          <w:szCs w:val="20"/>
        </w:rPr>
        <w:t>I</w:t>
      </w:r>
      <w:r w:rsidRPr="00EC6966">
        <w:rPr>
          <w:rFonts w:ascii="Verdana" w:hAnsi="Verdana" w:cstheme="majorHAnsi"/>
          <w:sz w:val="20"/>
          <w:szCs w:val="20"/>
        </w:rPr>
        <w:t xml:space="preserve">nformativa la Camera di Commercio, Industria, Artigianato e Agricoltura di Torino (di seguito, Camera di commercio di Torino) intende fornire tutte le indicazioni previste </w:t>
      </w:r>
      <w:r w:rsidRPr="0052576E">
        <w:rPr>
          <w:rFonts w:ascii="Verdana" w:hAnsi="Verdana" w:cstheme="majorHAnsi"/>
          <w:sz w:val="20"/>
          <w:szCs w:val="20"/>
        </w:rPr>
        <w:t xml:space="preserve">dall’art. </w:t>
      </w:r>
      <w:r w:rsidRPr="00782805">
        <w:rPr>
          <w:rFonts w:ascii="Verdana" w:hAnsi="Verdana" w:cstheme="majorHAnsi"/>
          <w:sz w:val="20"/>
          <w:szCs w:val="20"/>
        </w:rPr>
        <w:t xml:space="preserve">13 </w:t>
      </w:r>
      <w:r w:rsidR="00D13FDD" w:rsidRPr="00782805">
        <w:rPr>
          <w:rFonts w:ascii="Verdana" w:hAnsi="Verdana" w:cstheme="majorHAnsi"/>
          <w:sz w:val="20"/>
          <w:szCs w:val="20"/>
        </w:rPr>
        <w:t>e 14</w:t>
      </w:r>
      <w:r w:rsidR="00D13FDD">
        <w:rPr>
          <w:rFonts w:ascii="Verdana" w:hAnsi="Verdana" w:cstheme="majorHAnsi"/>
          <w:sz w:val="20"/>
          <w:szCs w:val="20"/>
        </w:rPr>
        <w:t xml:space="preserve"> </w:t>
      </w:r>
      <w:r w:rsidRPr="0052576E">
        <w:rPr>
          <w:rFonts w:ascii="Verdana" w:hAnsi="Verdana" w:cstheme="majorHAnsi"/>
          <w:sz w:val="20"/>
          <w:szCs w:val="20"/>
        </w:rPr>
        <w:t>del</w:t>
      </w:r>
      <w:r w:rsidRPr="00EC6966">
        <w:rPr>
          <w:rFonts w:ascii="Verdana" w:hAnsi="Verdana" w:cstheme="majorHAnsi"/>
          <w:sz w:val="20"/>
          <w:szCs w:val="20"/>
        </w:rPr>
        <w:t xml:space="preserve"> Regolamento (UE) 2016/679 (anche detto GDPR o Regolamento Generale per la Protezione dei Dati personali), in merito al trattamento dei dati personali nell’ambito sopra riportato.</w:t>
      </w:r>
    </w:p>
    <w:p w14:paraId="23D001E0" w14:textId="77777777" w:rsidR="00456DCE" w:rsidRPr="009431A2" w:rsidRDefault="00456DCE" w:rsidP="00456DCE">
      <w:pPr>
        <w:jc w:val="both"/>
        <w:rPr>
          <w:rFonts w:ascii="Verdana" w:hAnsi="Verdana" w:cstheme="majorHAnsi"/>
          <w:sz w:val="20"/>
          <w:szCs w:val="20"/>
        </w:rPr>
      </w:pPr>
    </w:p>
    <w:p w14:paraId="7DE4B242" w14:textId="77777777" w:rsidR="009969D0" w:rsidRPr="00FB736D" w:rsidRDefault="00456DCE" w:rsidP="00DE0A06">
      <w:pPr>
        <w:pStyle w:val="Titolo"/>
        <w:numPr>
          <w:ilvl w:val="0"/>
          <w:numId w:val="3"/>
        </w:numPr>
        <w:shd w:val="clear" w:color="auto" w:fill="FFFFFF"/>
        <w:spacing w:after="0" w:line="276" w:lineRule="auto"/>
        <w:ind w:left="284" w:hanging="284"/>
        <w:jc w:val="both"/>
        <w:rPr>
          <w:rFonts w:ascii="Verdana" w:hAnsi="Verdana" w:cstheme="majorHAnsi"/>
          <w:b/>
          <w:color w:val="000000" w:themeColor="text1"/>
          <w:sz w:val="20"/>
          <w:szCs w:val="20"/>
          <w:u w:val="single"/>
        </w:rPr>
      </w:pPr>
      <w:r w:rsidRPr="00FB736D">
        <w:rPr>
          <w:rFonts w:ascii="Verdana" w:hAnsi="Verdana" w:cstheme="majorHAnsi"/>
          <w:b/>
          <w:color w:val="000000" w:themeColor="text1"/>
          <w:sz w:val="20"/>
          <w:szCs w:val="20"/>
          <w:u w:val="single"/>
        </w:rPr>
        <w:t>Titolare del trattamento</w:t>
      </w:r>
      <w:r w:rsidR="009969D0" w:rsidRPr="00FB736D">
        <w:rPr>
          <w:rFonts w:ascii="Verdana" w:hAnsi="Verdana" w:cstheme="majorHAnsi"/>
          <w:b/>
          <w:color w:val="000000" w:themeColor="text1"/>
          <w:sz w:val="20"/>
          <w:szCs w:val="20"/>
          <w:u w:val="single"/>
        </w:rPr>
        <w:t xml:space="preserve"> e DPO – Data </w:t>
      </w:r>
      <w:proofErr w:type="spellStart"/>
      <w:r w:rsidR="009969D0" w:rsidRPr="00FB736D">
        <w:rPr>
          <w:rFonts w:ascii="Verdana" w:hAnsi="Verdana" w:cstheme="majorHAnsi"/>
          <w:b/>
          <w:color w:val="000000" w:themeColor="text1"/>
          <w:sz w:val="20"/>
          <w:szCs w:val="20"/>
          <w:u w:val="single"/>
        </w:rPr>
        <w:t>Protection</w:t>
      </w:r>
      <w:proofErr w:type="spellEnd"/>
      <w:r w:rsidR="009969D0" w:rsidRPr="00FB736D">
        <w:rPr>
          <w:rFonts w:ascii="Verdana" w:hAnsi="Verdana" w:cstheme="majorHAnsi"/>
          <w:b/>
          <w:color w:val="000000" w:themeColor="text1"/>
          <w:sz w:val="20"/>
          <w:szCs w:val="20"/>
          <w:u w:val="single"/>
        </w:rPr>
        <w:t xml:space="preserve"> </w:t>
      </w:r>
      <w:proofErr w:type="spellStart"/>
      <w:r w:rsidR="009969D0" w:rsidRPr="00FB736D">
        <w:rPr>
          <w:rFonts w:ascii="Verdana" w:hAnsi="Verdana" w:cstheme="majorHAnsi"/>
          <w:b/>
          <w:color w:val="000000" w:themeColor="text1"/>
          <w:sz w:val="20"/>
          <w:szCs w:val="20"/>
          <w:u w:val="single"/>
        </w:rPr>
        <w:t>Officer</w:t>
      </w:r>
      <w:proofErr w:type="spellEnd"/>
    </w:p>
    <w:p w14:paraId="49977D8B" w14:textId="577388BB" w:rsidR="00456DCE" w:rsidRPr="00E91A61" w:rsidRDefault="00456DCE" w:rsidP="00B24ECD">
      <w:pPr>
        <w:pStyle w:val="Titolo3"/>
        <w:keepNext w:val="0"/>
        <w:keepLines w:val="0"/>
        <w:shd w:val="clear" w:color="auto" w:fill="FFFFFF"/>
        <w:spacing w:before="0" w:after="0" w:line="276" w:lineRule="auto"/>
        <w:jc w:val="both"/>
        <w:rPr>
          <w:rFonts w:ascii="Verdana" w:hAnsi="Verdana" w:cstheme="majorHAnsi"/>
          <w:color w:val="auto"/>
          <w:sz w:val="20"/>
          <w:szCs w:val="20"/>
        </w:rPr>
      </w:pPr>
      <w:bookmarkStart w:id="0" w:name="_y5fnry3o0jnn"/>
      <w:bookmarkEnd w:id="0"/>
      <w:r w:rsidRPr="009431A2">
        <w:rPr>
          <w:rFonts w:ascii="Verdana" w:hAnsi="Verdana" w:cstheme="majorHAnsi"/>
          <w:color w:val="auto"/>
          <w:sz w:val="20"/>
          <w:szCs w:val="20"/>
        </w:rPr>
        <w:t xml:space="preserve">Titolare del trattamento dei dati personali è la Camera di </w:t>
      </w:r>
      <w:r w:rsidR="00C0313A">
        <w:rPr>
          <w:rFonts w:ascii="Verdana" w:hAnsi="Verdana" w:cstheme="majorHAnsi"/>
          <w:color w:val="auto"/>
          <w:sz w:val="20"/>
          <w:szCs w:val="20"/>
        </w:rPr>
        <w:t>c</w:t>
      </w:r>
      <w:r w:rsidRPr="009431A2">
        <w:rPr>
          <w:rFonts w:ascii="Verdana" w:hAnsi="Verdana" w:cstheme="majorHAnsi"/>
          <w:color w:val="auto"/>
          <w:sz w:val="20"/>
          <w:szCs w:val="20"/>
        </w:rPr>
        <w:t>ommercio di Torino, avente sede in Torino, via Carlo Alberto n° 16, tel.</w:t>
      </w:r>
      <w:r w:rsidR="009969D0" w:rsidRPr="009431A2">
        <w:rPr>
          <w:rFonts w:ascii="Verdana" w:hAnsi="Verdana"/>
          <w:color w:val="44555D"/>
          <w:sz w:val="20"/>
          <w:szCs w:val="20"/>
        </w:rPr>
        <w:t xml:space="preserve"> </w:t>
      </w:r>
      <w:r w:rsidR="009969D0" w:rsidRPr="009431A2">
        <w:rPr>
          <w:rFonts w:ascii="Verdana" w:hAnsi="Verdana" w:cstheme="majorHAnsi"/>
          <w:color w:val="auto"/>
          <w:sz w:val="20"/>
          <w:szCs w:val="20"/>
        </w:rPr>
        <w:t>011</w:t>
      </w:r>
      <w:r w:rsidR="004C26BC">
        <w:rPr>
          <w:rFonts w:ascii="Verdana" w:hAnsi="Verdana" w:cstheme="majorHAnsi"/>
          <w:color w:val="auto"/>
          <w:sz w:val="20"/>
          <w:szCs w:val="20"/>
        </w:rPr>
        <w:t>.</w:t>
      </w:r>
      <w:r w:rsidR="009969D0" w:rsidRPr="009431A2">
        <w:rPr>
          <w:rFonts w:ascii="Verdana" w:hAnsi="Verdana" w:cstheme="majorHAnsi"/>
          <w:color w:val="auto"/>
          <w:sz w:val="20"/>
          <w:szCs w:val="20"/>
        </w:rPr>
        <w:t>57161</w:t>
      </w:r>
      <w:r w:rsidRPr="009431A2">
        <w:rPr>
          <w:rFonts w:ascii="Verdana" w:hAnsi="Verdana" w:cstheme="majorHAnsi"/>
          <w:color w:val="auto"/>
          <w:sz w:val="20"/>
          <w:szCs w:val="20"/>
        </w:rPr>
        <w:t xml:space="preserve">, </w:t>
      </w:r>
      <w:proofErr w:type="gramStart"/>
      <w:r w:rsidRPr="009431A2">
        <w:rPr>
          <w:rFonts w:ascii="Verdana" w:hAnsi="Verdana" w:cstheme="majorHAnsi"/>
          <w:color w:val="auto"/>
          <w:sz w:val="20"/>
          <w:szCs w:val="20"/>
        </w:rPr>
        <w:t>email</w:t>
      </w:r>
      <w:proofErr w:type="gramEnd"/>
      <w:r w:rsidRPr="009431A2">
        <w:rPr>
          <w:rFonts w:ascii="Verdana" w:hAnsi="Verdana" w:cstheme="majorHAnsi"/>
          <w:color w:val="auto"/>
          <w:sz w:val="20"/>
          <w:szCs w:val="20"/>
        </w:rPr>
        <w:t xml:space="preserve"> </w:t>
      </w:r>
      <w:bookmarkStart w:id="1" w:name="_21qyz694s65e"/>
      <w:bookmarkEnd w:id="1"/>
      <w:r w:rsidR="009969D0" w:rsidRPr="009431A2">
        <w:rPr>
          <w:rFonts w:ascii="Verdana" w:hAnsi="Verdana" w:cstheme="majorHAnsi"/>
          <w:color w:val="auto"/>
          <w:sz w:val="20"/>
          <w:szCs w:val="20"/>
        </w:rPr>
        <w:fldChar w:fldCharType="begin"/>
      </w:r>
      <w:r w:rsidR="009969D0" w:rsidRPr="009431A2">
        <w:rPr>
          <w:rFonts w:ascii="Verdana" w:hAnsi="Verdana" w:cstheme="majorHAnsi"/>
          <w:color w:val="auto"/>
          <w:sz w:val="20"/>
          <w:szCs w:val="20"/>
        </w:rPr>
        <w:instrText xml:space="preserve"> HYPERLINK "mailto:protocollo.generale@to.legalmail.camcom.it" </w:instrText>
      </w:r>
      <w:r w:rsidR="009969D0" w:rsidRPr="009431A2">
        <w:rPr>
          <w:rFonts w:ascii="Verdana" w:hAnsi="Verdana" w:cstheme="majorHAnsi"/>
          <w:color w:val="auto"/>
          <w:sz w:val="20"/>
          <w:szCs w:val="20"/>
        </w:rPr>
      </w:r>
      <w:r w:rsidR="009969D0" w:rsidRPr="009431A2">
        <w:rPr>
          <w:rFonts w:ascii="Verdana" w:hAnsi="Verdana" w:cstheme="majorHAnsi"/>
          <w:color w:val="auto"/>
          <w:sz w:val="20"/>
          <w:szCs w:val="20"/>
        </w:rPr>
        <w:fldChar w:fldCharType="separate"/>
      </w:r>
      <w:r w:rsidR="009969D0" w:rsidRPr="009431A2">
        <w:rPr>
          <w:rFonts w:ascii="Verdana" w:hAnsi="Verdana" w:cstheme="majorHAnsi"/>
          <w:color w:val="auto"/>
          <w:sz w:val="20"/>
          <w:szCs w:val="20"/>
        </w:rPr>
        <w:t>protocollo.generale@to.legalmail.camcom.it</w:t>
      </w:r>
      <w:r w:rsidR="009969D0" w:rsidRPr="009431A2">
        <w:rPr>
          <w:rFonts w:ascii="Verdana" w:hAnsi="Verdana" w:cstheme="majorHAnsi"/>
          <w:color w:val="auto"/>
          <w:sz w:val="20"/>
          <w:szCs w:val="20"/>
        </w:rPr>
        <w:fldChar w:fldCharType="end"/>
      </w:r>
      <w:r w:rsidR="009969D0" w:rsidRPr="009431A2">
        <w:rPr>
          <w:rFonts w:ascii="Verdana" w:hAnsi="Verdana" w:cstheme="majorHAnsi"/>
          <w:color w:val="auto"/>
          <w:sz w:val="20"/>
          <w:szCs w:val="20"/>
        </w:rPr>
        <w:t xml:space="preserve"> </w:t>
      </w:r>
      <w:r w:rsidR="009969D0" w:rsidRPr="00F10352">
        <w:rPr>
          <w:rFonts w:ascii="Verdana" w:hAnsi="Verdana" w:cstheme="majorHAnsi"/>
          <w:color w:val="000000" w:themeColor="text1"/>
          <w:sz w:val="20"/>
          <w:szCs w:val="20"/>
        </w:rPr>
        <w:t>(i</w:t>
      </w:r>
      <w:r w:rsidR="009969D0" w:rsidRPr="00E91A61">
        <w:rPr>
          <w:rFonts w:ascii="Verdana" w:hAnsi="Verdana" w:cstheme="majorHAnsi"/>
          <w:color w:val="auto"/>
          <w:sz w:val="20"/>
          <w:szCs w:val="20"/>
        </w:rPr>
        <w:t xml:space="preserve">ndirizzo abilitato a </w:t>
      </w:r>
      <w:r w:rsidR="00B24ECD" w:rsidRPr="00E91A61">
        <w:rPr>
          <w:rFonts w:ascii="Verdana" w:hAnsi="Verdana" w:cstheme="majorHAnsi"/>
          <w:color w:val="auto"/>
          <w:sz w:val="20"/>
          <w:szCs w:val="20"/>
        </w:rPr>
        <w:t>ricevere</w:t>
      </w:r>
      <w:r w:rsidR="009969D0" w:rsidRPr="00E91A61">
        <w:rPr>
          <w:rFonts w:ascii="Verdana" w:hAnsi="Verdana" w:cstheme="majorHAnsi"/>
          <w:color w:val="auto"/>
          <w:sz w:val="20"/>
          <w:szCs w:val="20"/>
        </w:rPr>
        <w:t xml:space="preserve"> anche mail)</w:t>
      </w:r>
      <w:r w:rsidR="00B24ECD" w:rsidRPr="00E91A61">
        <w:rPr>
          <w:rFonts w:ascii="Verdana" w:hAnsi="Verdana" w:cstheme="majorHAnsi"/>
          <w:color w:val="auto"/>
          <w:sz w:val="20"/>
          <w:szCs w:val="20"/>
        </w:rPr>
        <w:t>.</w:t>
      </w:r>
    </w:p>
    <w:p w14:paraId="53B8292B" w14:textId="77777777" w:rsidR="00456DCE" w:rsidRPr="009431A2" w:rsidRDefault="000003EE" w:rsidP="00456DCE">
      <w:pPr>
        <w:shd w:val="clear" w:color="auto" w:fill="FFFFFF"/>
        <w:jc w:val="both"/>
        <w:rPr>
          <w:rFonts w:ascii="Verdana" w:hAnsi="Verdana" w:cstheme="majorHAnsi"/>
          <w:sz w:val="20"/>
          <w:szCs w:val="20"/>
        </w:rPr>
      </w:pPr>
      <w:r w:rsidRPr="009431A2">
        <w:rPr>
          <w:rFonts w:ascii="Verdana" w:hAnsi="Verdana" w:cs="Tahoma"/>
          <w:sz w:val="20"/>
          <w:szCs w:val="20"/>
        </w:rPr>
        <w:t>Il Titolare ha provveduto a nominare, ex art. 37 del GDPR, il</w:t>
      </w:r>
      <w:r w:rsidR="00B24ECD" w:rsidRPr="00B24ECD">
        <w:rPr>
          <w:rFonts w:ascii="Verdana" w:hAnsi="Verdana" w:cs="Tahoma"/>
          <w:sz w:val="20"/>
          <w:szCs w:val="20"/>
        </w:rPr>
        <w:t xml:space="preserve"> DPO – Data </w:t>
      </w:r>
      <w:proofErr w:type="spellStart"/>
      <w:r w:rsidR="00B24ECD" w:rsidRPr="00B24ECD">
        <w:rPr>
          <w:rFonts w:ascii="Verdana" w:hAnsi="Verdana" w:cs="Tahoma"/>
          <w:sz w:val="20"/>
          <w:szCs w:val="20"/>
        </w:rPr>
        <w:t>Protection</w:t>
      </w:r>
      <w:proofErr w:type="spellEnd"/>
      <w:r w:rsidR="00B24ECD" w:rsidRPr="00B24ECD">
        <w:rPr>
          <w:rFonts w:ascii="Verdana" w:hAnsi="Verdana" w:cs="Tahoma"/>
          <w:sz w:val="20"/>
          <w:szCs w:val="20"/>
        </w:rPr>
        <w:t xml:space="preserve"> </w:t>
      </w:r>
      <w:proofErr w:type="spellStart"/>
      <w:r w:rsidR="00B24ECD" w:rsidRPr="00B24ECD">
        <w:rPr>
          <w:rFonts w:ascii="Verdana" w:hAnsi="Verdana" w:cs="Tahoma"/>
          <w:sz w:val="20"/>
          <w:szCs w:val="20"/>
        </w:rPr>
        <w:t>Officer</w:t>
      </w:r>
      <w:proofErr w:type="spellEnd"/>
      <w:r w:rsidR="00B24ECD" w:rsidRPr="009431A2">
        <w:rPr>
          <w:rFonts w:ascii="Verdana" w:hAnsi="Verdana" w:cs="Tahoma"/>
          <w:sz w:val="20"/>
          <w:szCs w:val="20"/>
        </w:rPr>
        <w:t xml:space="preserve"> </w:t>
      </w:r>
      <w:r w:rsidRPr="009431A2">
        <w:rPr>
          <w:rFonts w:ascii="Verdana" w:hAnsi="Verdana"/>
          <w:sz w:val="20"/>
          <w:szCs w:val="20"/>
        </w:rPr>
        <w:t>(</w:t>
      </w:r>
      <w:r w:rsidR="00456DCE" w:rsidRPr="009431A2">
        <w:rPr>
          <w:rFonts w:ascii="Verdana" w:hAnsi="Verdana" w:cstheme="majorHAnsi"/>
          <w:sz w:val="20"/>
          <w:szCs w:val="20"/>
        </w:rPr>
        <w:t>nella traduzione italiana RPD, Responsabile della protezione dei dati personali).</w:t>
      </w:r>
    </w:p>
    <w:p w14:paraId="5B103122" w14:textId="77777777" w:rsidR="00B24ECD" w:rsidRPr="00AA7243" w:rsidRDefault="00456DCE" w:rsidP="00B24ECD">
      <w:pPr>
        <w:pStyle w:val="Titolo3"/>
        <w:keepNext w:val="0"/>
        <w:keepLines w:val="0"/>
        <w:shd w:val="clear" w:color="auto" w:fill="FFFFFF"/>
        <w:spacing w:before="0" w:after="0" w:line="276" w:lineRule="auto"/>
        <w:jc w:val="both"/>
        <w:rPr>
          <w:rFonts w:ascii="Verdana" w:hAnsi="Verdana"/>
          <w:color w:val="auto"/>
          <w:sz w:val="20"/>
          <w:szCs w:val="20"/>
        </w:rPr>
      </w:pPr>
      <w:r w:rsidRPr="00F55854">
        <w:rPr>
          <w:rFonts w:ascii="Verdana" w:hAnsi="Verdana" w:cs="Tahoma"/>
          <w:color w:val="auto"/>
          <w:sz w:val="20"/>
          <w:szCs w:val="20"/>
        </w:rPr>
        <w:t xml:space="preserve">È possibile prendere contatto con il DPO della CCIAA di </w:t>
      </w:r>
      <w:r w:rsidR="00B73C3A" w:rsidRPr="00F55854">
        <w:rPr>
          <w:rFonts w:ascii="Verdana" w:hAnsi="Verdana" w:cs="Tahoma"/>
          <w:color w:val="auto"/>
          <w:sz w:val="20"/>
          <w:szCs w:val="20"/>
        </w:rPr>
        <w:t>Torino</w:t>
      </w:r>
      <w:r w:rsidRPr="00F55854">
        <w:rPr>
          <w:rFonts w:ascii="Verdana" w:hAnsi="Verdana" w:cs="Tahoma"/>
          <w:color w:val="auto"/>
          <w:sz w:val="20"/>
          <w:szCs w:val="20"/>
        </w:rPr>
        <w:t xml:space="preserve"> </w:t>
      </w:r>
      <w:r w:rsidR="00B73C3A" w:rsidRPr="00F55854">
        <w:rPr>
          <w:rFonts w:ascii="Verdana" w:hAnsi="Verdana" w:cs="Tahoma"/>
          <w:color w:val="auto"/>
          <w:sz w:val="20"/>
          <w:szCs w:val="20"/>
        </w:rPr>
        <w:t>scrivendo all’indirizzo mail</w:t>
      </w:r>
      <w:r w:rsidR="00B73C3A" w:rsidRPr="009431A2">
        <w:rPr>
          <w:rFonts w:ascii="Verdana" w:hAnsi="Verdana" w:cstheme="majorHAnsi"/>
          <w:sz w:val="20"/>
          <w:szCs w:val="20"/>
        </w:rPr>
        <w:t xml:space="preserve"> </w:t>
      </w:r>
      <w:hyperlink r:id="rId8" w:history="1">
        <w:r w:rsidR="0034387E" w:rsidRPr="00AA7243">
          <w:rPr>
            <w:rStyle w:val="Collegamentoipertestuale"/>
            <w:rFonts w:ascii="Verdana" w:hAnsi="Verdana" w:cstheme="majorHAnsi"/>
            <w:color w:val="auto"/>
            <w:sz w:val="20"/>
            <w:szCs w:val="20"/>
          </w:rPr>
          <w:t>rpd1@pie.camcom.it</w:t>
        </w:r>
      </w:hyperlink>
      <w:r w:rsidR="0034387E" w:rsidRPr="00AA7243">
        <w:rPr>
          <w:rFonts w:ascii="Verdana" w:hAnsi="Verdana" w:cstheme="majorHAnsi"/>
          <w:color w:val="auto"/>
          <w:sz w:val="20"/>
          <w:szCs w:val="20"/>
        </w:rPr>
        <w:t xml:space="preserve"> </w:t>
      </w:r>
      <w:r w:rsidR="00B24ECD" w:rsidRPr="00AA7243">
        <w:rPr>
          <w:rFonts w:ascii="Verdana" w:hAnsi="Verdana" w:cstheme="majorHAnsi"/>
          <w:color w:val="auto"/>
          <w:sz w:val="20"/>
          <w:szCs w:val="20"/>
        </w:rPr>
        <w:t>(indirizzo abilitato a ricevere anche PEC).</w:t>
      </w:r>
    </w:p>
    <w:p w14:paraId="1739CF61" w14:textId="77777777" w:rsidR="00456DCE" w:rsidRPr="009431A2" w:rsidRDefault="00456DCE" w:rsidP="00456DCE">
      <w:pPr>
        <w:shd w:val="clear" w:color="auto" w:fill="FFFFFF"/>
        <w:jc w:val="both"/>
        <w:rPr>
          <w:rFonts w:ascii="Verdana" w:hAnsi="Verdana" w:cstheme="majorHAnsi"/>
          <w:sz w:val="20"/>
          <w:szCs w:val="20"/>
        </w:rPr>
      </w:pPr>
    </w:p>
    <w:p w14:paraId="1FD5708A" w14:textId="77777777" w:rsidR="00456DCE" w:rsidRPr="00FB736D" w:rsidRDefault="00456DCE" w:rsidP="00456DCE">
      <w:pPr>
        <w:pStyle w:val="Titolo"/>
        <w:numPr>
          <w:ilvl w:val="0"/>
          <w:numId w:val="3"/>
        </w:numPr>
        <w:spacing w:after="0" w:line="276" w:lineRule="auto"/>
        <w:ind w:left="284" w:hanging="284"/>
        <w:rPr>
          <w:rFonts w:ascii="Verdana" w:hAnsi="Verdana" w:cstheme="majorHAnsi"/>
          <w:b/>
          <w:color w:val="000000" w:themeColor="text1"/>
          <w:sz w:val="20"/>
          <w:szCs w:val="20"/>
          <w:u w:val="single"/>
        </w:rPr>
      </w:pPr>
      <w:r w:rsidRPr="00FB736D">
        <w:rPr>
          <w:rFonts w:ascii="Verdana" w:hAnsi="Verdana" w:cstheme="majorHAnsi"/>
          <w:b/>
          <w:color w:val="000000" w:themeColor="text1"/>
          <w:sz w:val="20"/>
          <w:szCs w:val="20"/>
          <w:u w:val="single"/>
        </w:rPr>
        <w:t>Finalità e Basi giuridiche del trattamento</w:t>
      </w:r>
    </w:p>
    <w:p w14:paraId="695E50E5" w14:textId="50836853" w:rsidR="003B4173" w:rsidRPr="008A23A8" w:rsidRDefault="00456DCE" w:rsidP="00040E3D">
      <w:pPr>
        <w:jc w:val="both"/>
        <w:rPr>
          <w:rFonts w:asciiTheme="majorHAnsi" w:hAnsiTheme="majorHAnsi" w:cstheme="majorHAnsi"/>
          <w:sz w:val="20"/>
        </w:rPr>
      </w:pPr>
      <w:r w:rsidRPr="008A23A8">
        <w:rPr>
          <w:rFonts w:ascii="Verdana" w:hAnsi="Verdana" w:cstheme="majorHAnsi"/>
          <w:sz w:val="20"/>
          <w:szCs w:val="20"/>
        </w:rPr>
        <w:t xml:space="preserve">I dati </w:t>
      </w:r>
      <w:r w:rsidR="0034387E" w:rsidRPr="008A23A8">
        <w:rPr>
          <w:rFonts w:ascii="Verdana" w:hAnsi="Verdana" w:cstheme="majorHAnsi"/>
          <w:sz w:val="20"/>
          <w:szCs w:val="20"/>
        </w:rPr>
        <w:t>verranno</w:t>
      </w:r>
      <w:r w:rsidRPr="008A23A8">
        <w:rPr>
          <w:rFonts w:ascii="Verdana" w:hAnsi="Verdana" w:cstheme="majorHAnsi"/>
          <w:sz w:val="20"/>
          <w:szCs w:val="20"/>
        </w:rPr>
        <w:t xml:space="preserve"> trattati </w:t>
      </w:r>
      <w:r w:rsidR="00040E3D" w:rsidRPr="008A23A8">
        <w:rPr>
          <w:rFonts w:ascii="Verdana" w:hAnsi="Verdana" w:cstheme="majorHAnsi"/>
          <w:sz w:val="20"/>
          <w:szCs w:val="20"/>
        </w:rPr>
        <w:t xml:space="preserve">per la </w:t>
      </w:r>
      <w:r w:rsidR="00040E3D" w:rsidRPr="008A23A8">
        <w:rPr>
          <w:rFonts w:ascii="Verdana" w:hAnsi="Verdana" w:cstheme="majorHAnsi"/>
          <w:sz w:val="20"/>
        </w:rPr>
        <w:t>selezione finalizzata al riconoscimento di “Maestro del Gusto</w:t>
      </w:r>
      <w:r w:rsidR="00E63077" w:rsidRPr="008A23A8">
        <w:rPr>
          <w:rFonts w:ascii="Verdana" w:hAnsi="Verdana" w:cstheme="majorHAnsi"/>
          <w:sz w:val="20"/>
        </w:rPr>
        <w:t xml:space="preserve"> di Torino e provincia</w:t>
      </w:r>
      <w:r w:rsidR="00040E3D" w:rsidRPr="008A23A8">
        <w:rPr>
          <w:rFonts w:ascii="Verdana" w:hAnsi="Verdana" w:cstheme="majorHAnsi"/>
          <w:sz w:val="20"/>
        </w:rPr>
        <w:t>” per l’edizione 2022</w:t>
      </w:r>
      <w:r w:rsidR="00BA5627" w:rsidRPr="008A23A8">
        <w:rPr>
          <w:rFonts w:ascii="Verdana" w:hAnsi="Verdana" w:cstheme="majorHAnsi"/>
          <w:sz w:val="20"/>
        </w:rPr>
        <w:t xml:space="preserve"> e per la successiva promozione delle imprese che ottengono il riconoscimento</w:t>
      </w:r>
      <w:r w:rsidR="00E63077" w:rsidRPr="008A23A8">
        <w:rPr>
          <w:rFonts w:ascii="Verdana" w:hAnsi="Verdana" w:cstheme="majorHAnsi"/>
          <w:sz w:val="20"/>
        </w:rPr>
        <w:t>,</w:t>
      </w:r>
      <w:r w:rsidR="00BA5627" w:rsidRPr="008A23A8">
        <w:rPr>
          <w:rFonts w:ascii="Verdana" w:hAnsi="Verdana" w:cstheme="majorHAnsi"/>
          <w:sz w:val="20"/>
        </w:rPr>
        <w:t xml:space="preserve"> nonché</w:t>
      </w:r>
      <w:r w:rsidR="00040E3D" w:rsidRPr="008A23A8">
        <w:rPr>
          <w:rFonts w:ascii="Verdana" w:hAnsi="Verdana" w:cstheme="majorHAnsi"/>
          <w:sz w:val="20"/>
        </w:rPr>
        <w:t xml:space="preserve"> per</w:t>
      </w:r>
      <w:r w:rsidR="00BA5627" w:rsidRPr="008A23A8">
        <w:rPr>
          <w:rFonts w:ascii="Verdana" w:hAnsi="Verdana" w:cstheme="majorHAnsi"/>
          <w:sz w:val="20"/>
        </w:rPr>
        <w:t xml:space="preserve"> proporre e</w:t>
      </w:r>
      <w:r w:rsidR="00040E3D" w:rsidRPr="008A23A8">
        <w:rPr>
          <w:rFonts w:ascii="Verdana" w:hAnsi="Verdana" w:cstheme="majorHAnsi"/>
          <w:sz w:val="20"/>
        </w:rPr>
        <w:t xml:space="preserve"> </w:t>
      </w:r>
      <w:r w:rsidR="00BA5627" w:rsidRPr="008A23A8">
        <w:rPr>
          <w:rFonts w:ascii="Verdana" w:hAnsi="Verdana" w:cstheme="majorHAnsi"/>
          <w:sz w:val="20"/>
        </w:rPr>
        <w:t>gestire l’</w:t>
      </w:r>
      <w:r w:rsidR="00040E3D" w:rsidRPr="008A23A8">
        <w:rPr>
          <w:rFonts w:ascii="Verdana" w:hAnsi="Verdana" w:cstheme="majorHAnsi"/>
          <w:sz w:val="20"/>
        </w:rPr>
        <w:t xml:space="preserve">adesione a iniziative promozionali successive </w:t>
      </w:r>
      <w:r w:rsidR="00834B93" w:rsidRPr="008A23A8">
        <w:rPr>
          <w:rFonts w:ascii="Verdana" w:hAnsi="Verdana" w:cstheme="majorHAnsi"/>
          <w:sz w:val="20"/>
        </w:rPr>
        <w:t xml:space="preserve">e </w:t>
      </w:r>
      <w:r w:rsidR="00E63077" w:rsidRPr="008A23A8">
        <w:rPr>
          <w:rFonts w:ascii="Verdana" w:hAnsi="Verdana" w:cstheme="majorHAnsi"/>
          <w:sz w:val="20"/>
        </w:rPr>
        <w:t>relative al medesimo p</w:t>
      </w:r>
      <w:r w:rsidR="00040E3D" w:rsidRPr="008A23A8">
        <w:rPr>
          <w:rFonts w:ascii="Verdana" w:hAnsi="Verdana" w:cstheme="majorHAnsi"/>
          <w:sz w:val="20"/>
        </w:rPr>
        <w:t>rogetto.</w:t>
      </w:r>
    </w:p>
    <w:p w14:paraId="62E00AAF" w14:textId="27B82FE9" w:rsidR="00010186" w:rsidRPr="008A23A8" w:rsidRDefault="003B4173" w:rsidP="002033FD">
      <w:pPr>
        <w:jc w:val="both"/>
        <w:rPr>
          <w:rFonts w:ascii="Verdana" w:hAnsi="Verdana" w:cstheme="majorHAnsi"/>
          <w:sz w:val="20"/>
          <w:szCs w:val="20"/>
        </w:rPr>
      </w:pPr>
      <w:r w:rsidRPr="008A23A8">
        <w:rPr>
          <w:rFonts w:ascii="Verdana" w:hAnsi="Verdana" w:cstheme="majorHAnsi"/>
          <w:sz w:val="20"/>
          <w:szCs w:val="20"/>
        </w:rPr>
        <w:t>In relazione a tale finalità</w:t>
      </w:r>
      <w:r w:rsidR="00040E3D" w:rsidRPr="008A23A8">
        <w:rPr>
          <w:rFonts w:ascii="Verdana" w:hAnsi="Verdana" w:cstheme="majorHAnsi"/>
          <w:sz w:val="20"/>
          <w:szCs w:val="20"/>
        </w:rPr>
        <w:t xml:space="preserve"> </w:t>
      </w:r>
      <w:r w:rsidRPr="008A23A8">
        <w:rPr>
          <w:rFonts w:ascii="Verdana" w:hAnsi="Verdana" w:cstheme="majorHAnsi"/>
          <w:sz w:val="20"/>
          <w:szCs w:val="20"/>
        </w:rPr>
        <w:t>l</w:t>
      </w:r>
      <w:r w:rsidR="002033FD" w:rsidRPr="008A23A8">
        <w:rPr>
          <w:rFonts w:ascii="Verdana" w:hAnsi="Verdana" w:cstheme="majorHAnsi"/>
          <w:sz w:val="20"/>
          <w:szCs w:val="20"/>
        </w:rPr>
        <w:t xml:space="preserve">a base giuridica </w:t>
      </w:r>
      <w:r w:rsidR="00A62C5F" w:rsidRPr="008A23A8">
        <w:rPr>
          <w:rFonts w:ascii="Verdana" w:hAnsi="Verdana" w:cstheme="majorHAnsi"/>
          <w:sz w:val="20"/>
          <w:szCs w:val="20"/>
        </w:rPr>
        <w:t xml:space="preserve">del </w:t>
      </w:r>
      <w:r w:rsidR="00D9182E" w:rsidRPr="008A23A8">
        <w:rPr>
          <w:rFonts w:ascii="Verdana" w:hAnsi="Verdana" w:cstheme="majorHAnsi"/>
          <w:sz w:val="20"/>
          <w:szCs w:val="20"/>
        </w:rPr>
        <w:t xml:space="preserve">trattamento dei dati comuni è </w:t>
      </w:r>
      <w:r w:rsidR="00432753" w:rsidRPr="008A23A8">
        <w:rPr>
          <w:rFonts w:ascii="Verdana" w:hAnsi="Verdana" w:cstheme="majorHAnsi"/>
          <w:sz w:val="20"/>
        </w:rPr>
        <w:t>r</w:t>
      </w:r>
      <w:r w:rsidR="00835B74" w:rsidRPr="008A23A8">
        <w:rPr>
          <w:rFonts w:ascii="Verdana" w:hAnsi="Verdana" w:cstheme="majorHAnsi"/>
          <w:sz w:val="20"/>
        </w:rPr>
        <w:t xml:space="preserve">appresentata dalla necessità di adempiere a compiti </w:t>
      </w:r>
      <w:r w:rsidR="00E63077" w:rsidRPr="008A23A8">
        <w:rPr>
          <w:rFonts w:ascii="Verdana" w:hAnsi="Verdana" w:cstheme="majorHAnsi"/>
          <w:sz w:val="20"/>
        </w:rPr>
        <w:t xml:space="preserve">di </w:t>
      </w:r>
      <w:r w:rsidR="00835B74" w:rsidRPr="008A23A8">
        <w:rPr>
          <w:rFonts w:ascii="Verdana" w:hAnsi="Verdana" w:cstheme="majorHAnsi"/>
          <w:sz w:val="20"/>
        </w:rPr>
        <w:t>interesse pubblico in materia di</w:t>
      </w:r>
      <w:r w:rsidR="00BA5627" w:rsidRPr="008A23A8">
        <w:rPr>
          <w:color w:val="19191A"/>
          <w:sz w:val="24"/>
          <w:szCs w:val="24"/>
        </w:rPr>
        <w:t xml:space="preserve"> </w:t>
      </w:r>
      <w:r w:rsidR="00BA5627" w:rsidRPr="008A23A8">
        <w:rPr>
          <w:rFonts w:ascii="Verdana" w:hAnsi="Verdana" w:cstheme="majorHAnsi"/>
          <w:sz w:val="20"/>
          <w:szCs w:val="20"/>
        </w:rPr>
        <w:t>sostegno alla competitività delle imprese e dei territori</w:t>
      </w:r>
      <w:r w:rsidR="00AB1172" w:rsidRPr="008A23A8">
        <w:rPr>
          <w:rFonts w:ascii="Verdana" w:hAnsi="Verdana" w:cstheme="majorHAnsi"/>
          <w:sz w:val="20"/>
          <w:szCs w:val="20"/>
        </w:rPr>
        <w:t>,</w:t>
      </w:r>
      <w:r w:rsidR="00BA5627" w:rsidRPr="008A23A8">
        <w:rPr>
          <w:rFonts w:ascii="Verdana" w:hAnsi="Verdana" w:cstheme="majorHAnsi"/>
          <w:sz w:val="20"/>
          <w:szCs w:val="20"/>
        </w:rPr>
        <w:t xml:space="preserve"> </w:t>
      </w:r>
      <w:r w:rsidR="00AB1172" w:rsidRPr="008A23A8">
        <w:rPr>
          <w:rFonts w:ascii="Verdana" w:hAnsi="Verdana" w:cstheme="majorHAnsi"/>
          <w:sz w:val="20"/>
          <w:szCs w:val="20"/>
        </w:rPr>
        <w:t xml:space="preserve">di </w:t>
      </w:r>
      <w:r w:rsidR="00BA5627" w:rsidRPr="008A23A8">
        <w:rPr>
          <w:rFonts w:ascii="Verdana" w:hAnsi="Verdana" w:cstheme="majorHAnsi"/>
          <w:sz w:val="20"/>
          <w:szCs w:val="20"/>
        </w:rPr>
        <w:t xml:space="preserve">valorizzazione del patrimonio culturale </w:t>
      </w:r>
      <w:r w:rsidR="00AB1172" w:rsidRPr="008A23A8">
        <w:rPr>
          <w:rFonts w:ascii="Verdana" w:hAnsi="Verdana" w:cstheme="majorHAnsi"/>
          <w:sz w:val="20"/>
          <w:szCs w:val="20"/>
        </w:rPr>
        <w:t>e di</w:t>
      </w:r>
      <w:r w:rsidR="00BA5627" w:rsidRPr="008A23A8">
        <w:rPr>
          <w:rFonts w:ascii="Verdana" w:hAnsi="Verdana" w:cstheme="majorHAnsi"/>
          <w:sz w:val="20"/>
          <w:szCs w:val="20"/>
        </w:rPr>
        <w:t xml:space="preserve"> sviluppo e</w:t>
      </w:r>
      <w:r w:rsidR="00AB1172" w:rsidRPr="008A23A8">
        <w:rPr>
          <w:rFonts w:ascii="Verdana" w:hAnsi="Verdana" w:cstheme="majorHAnsi"/>
          <w:sz w:val="20"/>
          <w:szCs w:val="20"/>
        </w:rPr>
        <w:t xml:space="preserve"> </w:t>
      </w:r>
      <w:r w:rsidR="00BA5627" w:rsidRPr="008A23A8">
        <w:rPr>
          <w:rFonts w:ascii="Verdana" w:hAnsi="Verdana" w:cstheme="majorHAnsi"/>
          <w:sz w:val="20"/>
          <w:szCs w:val="20"/>
        </w:rPr>
        <w:t>promozione del turismo</w:t>
      </w:r>
      <w:r w:rsidR="00AB1172" w:rsidRPr="008A23A8">
        <w:rPr>
          <w:rFonts w:ascii="Verdana" w:hAnsi="Verdana" w:cstheme="majorHAnsi"/>
          <w:sz w:val="20"/>
          <w:szCs w:val="20"/>
        </w:rPr>
        <w:t>.</w:t>
      </w:r>
    </w:p>
    <w:p w14:paraId="5B646EF0" w14:textId="5728ADAD" w:rsidR="00C072C9" w:rsidRPr="0053553A" w:rsidRDefault="0053553A" w:rsidP="00010186">
      <w:pPr>
        <w:jc w:val="both"/>
        <w:rPr>
          <w:rFonts w:ascii="Verdana" w:hAnsi="Verdana" w:cstheme="majorHAnsi"/>
          <w:sz w:val="20"/>
        </w:rPr>
      </w:pPr>
      <w:r w:rsidRPr="0053553A">
        <w:rPr>
          <w:rFonts w:ascii="Verdana" w:hAnsi="Verdana" w:cstheme="majorHAnsi"/>
          <w:sz w:val="20"/>
        </w:rPr>
        <w:t>I</w:t>
      </w:r>
      <w:r w:rsidR="000F7766" w:rsidRPr="0053553A">
        <w:rPr>
          <w:rFonts w:ascii="Verdana" w:hAnsi="Verdana" w:cstheme="majorHAnsi"/>
          <w:sz w:val="20"/>
        </w:rPr>
        <w:t>l trattamento d</w:t>
      </w:r>
      <w:r w:rsidR="00010186" w:rsidRPr="0053553A">
        <w:rPr>
          <w:rFonts w:ascii="Verdana" w:hAnsi="Verdana" w:cstheme="majorHAnsi"/>
          <w:sz w:val="20"/>
        </w:rPr>
        <w:t xml:space="preserve">i dati relativi a condanne penali </w:t>
      </w:r>
      <w:r w:rsidR="000F7766" w:rsidRPr="0053553A">
        <w:rPr>
          <w:rFonts w:ascii="Verdana" w:hAnsi="Verdana" w:cstheme="majorHAnsi"/>
          <w:sz w:val="20"/>
        </w:rPr>
        <w:t xml:space="preserve">e reati </w:t>
      </w:r>
      <w:r w:rsidR="00010186" w:rsidRPr="0053553A">
        <w:rPr>
          <w:rFonts w:ascii="Verdana" w:hAnsi="Verdana" w:cstheme="majorHAnsi"/>
          <w:sz w:val="20"/>
        </w:rPr>
        <w:t xml:space="preserve">è </w:t>
      </w:r>
      <w:r w:rsidR="005F2D5E" w:rsidRPr="0053553A">
        <w:rPr>
          <w:rFonts w:ascii="Verdana" w:hAnsi="Verdana" w:cstheme="majorHAnsi"/>
          <w:sz w:val="20"/>
        </w:rPr>
        <w:t>consentito</w:t>
      </w:r>
      <w:r w:rsidR="000A5FA1" w:rsidRPr="0053553A">
        <w:rPr>
          <w:rFonts w:ascii="Verdana" w:hAnsi="Verdana" w:cstheme="majorHAnsi"/>
          <w:sz w:val="20"/>
        </w:rPr>
        <w:t xml:space="preserve"> </w:t>
      </w:r>
      <w:r w:rsidRPr="0053553A">
        <w:rPr>
          <w:rFonts w:ascii="Verdana" w:hAnsi="Verdana" w:cstheme="majorHAnsi"/>
          <w:sz w:val="20"/>
        </w:rPr>
        <w:t xml:space="preserve">dal </w:t>
      </w:r>
      <w:r w:rsidR="001729B3">
        <w:rPr>
          <w:rFonts w:ascii="Verdana" w:hAnsi="Verdana" w:cstheme="majorHAnsi"/>
          <w:sz w:val="20"/>
        </w:rPr>
        <w:t>“</w:t>
      </w:r>
      <w:r w:rsidRPr="0053553A">
        <w:rPr>
          <w:rFonts w:ascii="Verdana" w:hAnsi="Verdana" w:cstheme="majorHAnsi"/>
          <w:sz w:val="20"/>
        </w:rPr>
        <w:t>R</w:t>
      </w:r>
      <w:r w:rsidR="000A5FA1" w:rsidRPr="0053553A">
        <w:rPr>
          <w:rFonts w:ascii="Verdana" w:hAnsi="Verdana" w:cstheme="majorHAnsi"/>
          <w:sz w:val="20"/>
        </w:rPr>
        <w:t>egolamento</w:t>
      </w:r>
      <w:r w:rsidRPr="0053553A">
        <w:rPr>
          <w:rFonts w:ascii="Verdana" w:hAnsi="Verdana" w:cstheme="majorHAnsi"/>
          <w:sz w:val="20"/>
        </w:rPr>
        <w:t xml:space="preserve"> </w:t>
      </w:r>
      <w:r w:rsidR="001729B3">
        <w:rPr>
          <w:rFonts w:ascii="Verdana" w:hAnsi="Verdana" w:cstheme="majorHAnsi"/>
          <w:sz w:val="20"/>
        </w:rPr>
        <w:t xml:space="preserve">recante disposizioni in materia di trattamento di </w:t>
      </w:r>
      <w:r w:rsidRPr="0053553A">
        <w:rPr>
          <w:rFonts w:ascii="Verdana" w:hAnsi="Verdana" w:cstheme="majorHAnsi"/>
          <w:sz w:val="20"/>
        </w:rPr>
        <w:t xml:space="preserve">dati </w:t>
      </w:r>
      <w:r w:rsidR="001729B3">
        <w:rPr>
          <w:rFonts w:ascii="Verdana" w:hAnsi="Verdana" w:cstheme="majorHAnsi"/>
          <w:sz w:val="20"/>
        </w:rPr>
        <w:t xml:space="preserve">personali </w:t>
      </w:r>
      <w:r w:rsidRPr="0053553A">
        <w:rPr>
          <w:rFonts w:ascii="Verdana" w:hAnsi="Verdana" w:cstheme="majorHAnsi"/>
          <w:sz w:val="20"/>
        </w:rPr>
        <w:t xml:space="preserve">sensibili </w:t>
      </w:r>
      <w:r w:rsidR="001729B3">
        <w:rPr>
          <w:rFonts w:ascii="Verdana" w:hAnsi="Verdana" w:cstheme="majorHAnsi"/>
          <w:sz w:val="20"/>
        </w:rPr>
        <w:t>o</w:t>
      </w:r>
      <w:r w:rsidRPr="0053553A">
        <w:rPr>
          <w:rFonts w:ascii="Verdana" w:hAnsi="Verdana" w:cstheme="majorHAnsi"/>
          <w:sz w:val="20"/>
        </w:rPr>
        <w:t xml:space="preserve"> giudiziari</w:t>
      </w:r>
      <w:r w:rsidR="001729B3">
        <w:rPr>
          <w:rFonts w:ascii="Verdana" w:hAnsi="Verdana" w:cstheme="majorHAnsi"/>
          <w:sz w:val="20"/>
        </w:rPr>
        <w:t>”</w:t>
      </w:r>
      <w:r w:rsidRPr="0053553A">
        <w:rPr>
          <w:rFonts w:ascii="Verdana" w:hAnsi="Verdana" w:cstheme="majorHAnsi"/>
          <w:sz w:val="20"/>
        </w:rPr>
        <w:t xml:space="preserve"> d</w:t>
      </w:r>
      <w:r w:rsidR="00FA033E">
        <w:rPr>
          <w:rFonts w:ascii="Verdana" w:hAnsi="Verdana" w:cstheme="majorHAnsi"/>
          <w:sz w:val="20"/>
        </w:rPr>
        <w:t xml:space="preserve">i cui </w:t>
      </w:r>
      <w:r w:rsidRPr="0053553A">
        <w:rPr>
          <w:rFonts w:ascii="Verdana" w:hAnsi="Verdana" w:cstheme="majorHAnsi"/>
          <w:sz w:val="20"/>
        </w:rPr>
        <w:t>l’</w:t>
      </w:r>
      <w:r w:rsidR="00FA033E">
        <w:rPr>
          <w:rFonts w:ascii="Verdana" w:hAnsi="Verdana" w:cstheme="majorHAnsi"/>
          <w:sz w:val="20"/>
        </w:rPr>
        <w:t>E</w:t>
      </w:r>
      <w:r w:rsidRPr="0053553A">
        <w:rPr>
          <w:rFonts w:ascii="Verdana" w:hAnsi="Verdana" w:cstheme="majorHAnsi"/>
          <w:sz w:val="20"/>
        </w:rPr>
        <w:t>nte</w:t>
      </w:r>
      <w:r w:rsidR="00FA033E">
        <w:rPr>
          <w:rFonts w:ascii="Verdana" w:hAnsi="Verdana" w:cstheme="majorHAnsi"/>
          <w:sz w:val="20"/>
        </w:rPr>
        <w:t xml:space="preserve"> si è dotato</w:t>
      </w:r>
      <w:r w:rsidRPr="0053553A">
        <w:rPr>
          <w:rFonts w:ascii="Verdana" w:hAnsi="Verdana" w:cstheme="majorHAnsi"/>
          <w:sz w:val="20"/>
        </w:rPr>
        <w:t>.</w:t>
      </w:r>
    </w:p>
    <w:p w14:paraId="0ACA67D1" w14:textId="77777777" w:rsidR="001E1BF9" w:rsidRDefault="001E1BF9" w:rsidP="001E1BF9">
      <w:pPr>
        <w:jc w:val="both"/>
        <w:rPr>
          <w:rFonts w:ascii="Verdana" w:hAnsi="Verdana" w:cstheme="majorHAnsi"/>
          <w:sz w:val="20"/>
          <w:highlight w:val="cyan"/>
        </w:rPr>
      </w:pPr>
    </w:p>
    <w:p w14:paraId="7D3A978F" w14:textId="77777777" w:rsidR="00E9173A" w:rsidRPr="00C774F9" w:rsidRDefault="005340F6" w:rsidP="00E9173A">
      <w:pPr>
        <w:pStyle w:val="Titolo"/>
        <w:numPr>
          <w:ilvl w:val="0"/>
          <w:numId w:val="3"/>
        </w:numPr>
        <w:spacing w:after="0" w:line="276" w:lineRule="auto"/>
        <w:ind w:left="284" w:hanging="284"/>
        <w:rPr>
          <w:rFonts w:ascii="Verdana" w:hAnsi="Verdana" w:cstheme="majorHAnsi"/>
          <w:b/>
          <w:sz w:val="20"/>
          <w:szCs w:val="20"/>
          <w:u w:val="single"/>
        </w:rPr>
      </w:pPr>
      <w:r w:rsidRPr="00C774F9">
        <w:rPr>
          <w:rFonts w:ascii="Verdana" w:hAnsi="Verdana" w:cstheme="majorHAnsi"/>
          <w:b/>
          <w:sz w:val="20"/>
          <w:szCs w:val="20"/>
          <w:u w:val="single"/>
        </w:rPr>
        <w:t>Dati ottenuti presso terzi</w:t>
      </w:r>
    </w:p>
    <w:p w14:paraId="4A350CF9" w14:textId="3648E965" w:rsidR="00C774F9" w:rsidRDefault="00EE4FAD" w:rsidP="001C2590">
      <w:pPr>
        <w:pStyle w:val="Corpotesto"/>
        <w:spacing w:after="0"/>
        <w:jc w:val="both"/>
        <w:rPr>
          <w:rFonts w:ascii="Verdana" w:hAnsi="Verdana" w:cstheme="majorHAnsi"/>
          <w:sz w:val="20"/>
          <w:szCs w:val="20"/>
        </w:rPr>
      </w:pPr>
      <w:r w:rsidRPr="00C774F9">
        <w:rPr>
          <w:rFonts w:ascii="Verdana" w:hAnsi="Verdana" w:cstheme="majorHAnsi"/>
          <w:sz w:val="20"/>
          <w:szCs w:val="20"/>
        </w:rPr>
        <w:t xml:space="preserve">La Camera di commercio di Torino </w:t>
      </w:r>
      <w:r w:rsidR="00C810CD">
        <w:rPr>
          <w:rFonts w:ascii="Verdana" w:hAnsi="Verdana" w:cstheme="majorHAnsi"/>
          <w:sz w:val="20"/>
          <w:szCs w:val="20"/>
        </w:rPr>
        <w:t xml:space="preserve">può </w:t>
      </w:r>
      <w:r w:rsidRPr="00C774F9">
        <w:rPr>
          <w:rFonts w:ascii="Verdana" w:hAnsi="Verdana" w:cstheme="majorHAnsi"/>
          <w:sz w:val="20"/>
          <w:szCs w:val="20"/>
        </w:rPr>
        <w:t>acquisi</w:t>
      </w:r>
      <w:r w:rsidR="00C810CD">
        <w:rPr>
          <w:rFonts w:ascii="Verdana" w:hAnsi="Verdana" w:cstheme="majorHAnsi"/>
          <w:sz w:val="20"/>
          <w:szCs w:val="20"/>
        </w:rPr>
        <w:t>re i</w:t>
      </w:r>
      <w:r w:rsidRPr="00C774F9">
        <w:rPr>
          <w:rFonts w:ascii="Verdana" w:hAnsi="Verdana" w:cstheme="majorHAnsi"/>
          <w:sz w:val="20"/>
          <w:szCs w:val="20"/>
        </w:rPr>
        <w:t xml:space="preserve"> dati relativi </w:t>
      </w:r>
      <w:r w:rsidR="0045730F">
        <w:rPr>
          <w:rFonts w:ascii="Verdana" w:hAnsi="Verdana" w:cstheme="majorHAnsi"/>
          <w:sz w:val="20"/>
          <w:szCs w:val="20"/>
        </w:rPr>
        <w:t>ai candidati</w:t>
      </w:r>
      <w:r w:rsidRPr="00C774F9">
        <w:rPr>
          <w:rFonts w:ascii="Verdana" w:hAnsi="Verdana" w:cstheme="majorHAnsi"/>
          <w:sz w:val="20"/>
          <w:szCs w:val="20"/>
        </w:rPr>
        <w:t xml:space="preserve"> </w:t>
      </w:r>
      <w:r w:rsidR="00533580" w:rsidRPr="00C774F9">
        <w:rPr>
          <w:rFonts w:ascii="Verdana" w:hAnsi="Verdana" w:cstheme="majorHAnsi"/>
          <w:sz w:val="20"/>
          <w:szCs w:val="20"/>
        </w:rPr>
        <w:t>al casellario giudiziale</w:t>
      </w:r>
      <w:r w:rsidR="005F2D5E" w:rsidRPr="00C774F9">
        <w:rPr>
          <w:rFonts w:ascii="Verdana" w:hAnsi="Verdana" w:cstheme="majorHAnsi"/>
          <w:sz w:val="20"/>
          <w:szCs w:val="20"/>
        </w:rPr>
        <w:t xml:space="preserve">; </w:t>
      </w:r>
      <w:r w:rsidR="00533580" w:rsidRPr="00C774F9">
        <w:rPr>
          <w:rFonts w:ascii="Verdana" w:hAnsi="Verdana" w:cstheme="majorHAnsi"/>
          <w:sz w:val="20"/>
          <w:szCs w:val="20"/>
        </w:rPr>
        <w:t>in ragione degli stessi</w:t>
      </w:r>
      <w:r w:rsidRPr="00C774F9">
        <w:rPr>
          <w:rFonts w:ascii="Verdana" w:hAnsi="Verdana" w:cstheme="majorHAnsi"/>
          <w:sz w:val="20"/>
          <w:szCs w:val="20"/>
        </w:rPr>
        <w:t xml:space="preserve"> accessi ed accertamenti</w:t>
      </w:r>
      <w:r w:rsidR="00533580" w:rsidRPr="00C774F9">
        <w:rPr>
          <w:rFonts w:ascii="Verdana" w:hAnsi="Verdana" w:cstheme="majorHAnsi"/>
          <w:sz w:val="20"/>
          <w:szCs w:val="20"/>
        </w:rPr>
        <w:t>, potrebbe venire a conoscenza di ulteriori dati personali relativi a condanne penali e reati, in quanto trasmessi da Procure</w:t>
      </w:r>
      <w:r w:rsidR="00C774F9" w:rsidRPr="00C774F9">
        <w:rPr>
          <w:rFonts w:ascii="Verdana" w:hAnsi="Verdana" w:cstheme="majorHAnsi"/>
          <w:sz w:val="20"/>
          <w:szCs w:val="20"/>
        </w:rPr>
        <w:t xml:space="preserve">. </w:t>
      </w:r>
    </w:p>
    <w:p w14:paraId="61A0EA54" w14:textId="5AB6C1CB" w:rsidR="00533580" w:rsidRPr="00533580" w:rsidRDefault="008A23A8" w:rsidP="001C2590">
      <w:pPr>
        <w:pStyle w:val="Corpotesto"/>
        <w:spacing w:after="0"/>
        <w:jc w:val="both"/>
        <w:rPr>
          <w:rFonts w:eastAsia="Times New Roman"/>
          <w:color w:val="202124"/>
          <w:sz w:val="20"/>
          <w:lang w:eastAsia="it-IT"/>
        </w:rPr>
      </w:pPr>
      <w:r w:rsidRPr="00782805">
        <w:rPr>
          <w:rFonts w:ascii="Verdana" w:hAnsi="Verdana" w:cstheme="majorHAnsi"/>
          <w:sz w:val="20"/>
          <w:szCs w:val="20"/>
        </w:rPr>
        <w:t>La Camera di commercio di Torino</w:t>
      </w:r>
      <w:r w:rsidR="0045730F">
        <w:rPr>
          <w:rFonts w:ascii="Verdana" w:hAnsi="Verdana" w:cstheme="majorHAnsi"/>
          <w:sz w:val="20"/>
          <w:szCs w:val="20"/>
        </w:rPr>
        <w:t>,</w:t>
      </w:r>
      <w:r w:rsidRPr="00782805">
        <w:rPr>
          <w:rFonts w:ascii="Verdana" w:hAnsi="Verdana" w:cstheme="majorHAnsi"/>
          <w:sz w:val="20"/>
          <w:szCs w:val="20"/>
        </w:rPr>
        <w:t xml:space="preserve"> </w:t>
      </w:r>
      <w:r w:rsidR="0045730F" w:rsidRPr="0045730F">
        <w:rPr>
          <w:rFonts w:ascii="Verdana" w:hAnsi="Verdana" w:cstheme="majorHAnsi"/>
          <w:sz w:val="20"/>
          <w:szCs w:val="20"/>
        </w:rPr>
        <w:t>inoltre, acquisisce dati relativi ai candidati presso l’INPS e l’INAIL</w:t>
      </w:r>
      <w:r w:rsidRPr="00782805">
        <w:rPr>
          <w:rFonts w:ascii="Verdana" w:hAnsi="Verdana" w:cstheme="majorHAnsi"/>
          <w:sz w:val="20"/>
          <w:szCs w:val="20"/>
        </w:rPr>
        <w:t>.</w:t>
      </w:r>
      <w:r w:rsidR="00001BD0" w:rsidRPr="008A23A8">
        <w:rPr>
          <w:rFonts w:ascii="Verdana" w:hAnsi="Verdana" w:cstheme="majorHAnsi"/>
          <w:sz w:val="20"/>
          <w:szCs w:val="20"/>
        </w:rPr>
        <w:t xml:space="preserve"> </w:t>
      </w:r>
      <w:r w:rsidR="00A607A1">
        <w:rPr>
          <w:rFonts w:ascii="Verdana" w:hAnsi="Verdana" w:cstheme="majorHAnsi"/>
          <w:sz w:val="20"/>
          <w:szCs w:val="20"/>
        </w:rPr>
        <w:t xml:space="preserve"> </w:t>
      </w:r>
    </w:p>
    <w:p w14:paraId="13E30FDB" w14:textId="77777777" w:rsidR="00456DCE" w:rsidRPr="009431A2" w:rsidRDefault="00456DCE" w:rsidP="00456DCE">
      <w:pPr>
        <w:jc w:val="both"/>
        <w:rPr>
          <w:rFonts w:ascii="Verdana" w:hAnsi="Verdana" w:cstheme="majorHAnsi"/>
          <w:sz w:val="20"/>
          <w:szCs w:val="20"/>
        </w:rPr>
      </w:pPr>
    </w:p>
    <w:p w14:paraId="08E40347" w14:textId="77777777" w:rsidR="00456DCE" w:rsidRPr="00623B8A" w:rsidRDefault="00456DCE" w:rsidP="00456DCE">
      <w:pPr>
        <w:pStyle w:val="Paragrafoelenco"/>
        <w:numPr>
          <w:ilvl w:val="0"/>
          <w:numId w:val="3"/>
        </w:numPr>
        <w:ind w:left="284" w:hanging="284"/>
        <w:jc w:val="both"/>
        <w:rPr>
          <w:rFonts w:ascii="Verdana" w:hAnsi="Verdana" w:cstheme="majorHAnsi"/>
          <w:b/>
          <w:sz w:val="20"/>
          <w:u w:val="single"/>
        </w:rPr>
      </w:pPr>
      <w:r w:rsidRPr="00623B8A">
        <w:rPr>
          <w:rFonts w:ascii="Verdana" w:hAnsi="Verdana" w:cstheme="majorHAnsi"/>
          <w:b/>
          <w:sz w:val="20"/>
          <w:u w:val="single"/>
        </w:rPr>
        <w:t>Autorizzati</w:t>
      </w:r>
      <w:r w:rsidR="002F72B8" w:rsidRPr="00623B8A">
        <w:rPr>
          <w:rFonts w:ascii="Verdana" w:hAnsi="Verdana" w:cstheme="majorHAnsi"/>
          <w:b/>
          <w:sz w:val="20"/>
          <w:u w:val="single"/>
        </w:rPr>
        <w:t xml:space="preserve"> e</w:t>
      </w:r>
      <w:r w:rsidRPr="00623B8A">
        <w:rPr>
          <w:rFonts w:ascii="Verdana" w:hAnsi="Verdana" w:cstheme="majorHAnsi"/>
          <w:b/>
          <w:sz w:val="20"/>
          <w:u w:val="single"/>
        </w:rPr>
        <w:t xml:space="preserve"> Responsabili del trattamento</w:t>
      </w:r>
    </w:p>
    <w:p w14:paraId="2E5E6F8B" w14:textId="1A838379" w:rsidR="00456DCE" w:rsidRPr="009431A2" w:rsidRDefault="00456DCE" w:rsidP="00456DCE">
      <w:pPr>
        <w:jc w:val="both"/>
        <w:rPr>
          <w:rFonts w:ascii="Verdana" w:hAnsi="Verdana" w:cstheme="majorHAnsi"/>
          <w:sz w:val="20"/>
          <w:szCs w:val="20"/>
        </w:rPr>
      </w:pPr>
      <w:r w:rsidRPr="009431A2">
        <w:rPr>
          <w:rFonts w:ascii="Verdana" w:hAnsi="Verdana" w:cstheme="majorHAnsi"/>
          <w:sz w:val="20"/>
          <w:szCs w:val="20"/>
        </w:rPr>
        <w:t xml:space="preserve">I dati personali </w:t>
      </w:r>
      <w:r w:rsidR="00001BD0" w:rsidRPr="00001BD0">
        <w:rPr>
          <w:rFonts w:ascii="Verdana" w:hAnsi="Verdana" w:cstheme="majorHAnsi"/>
          <w:sz w:val="20"/>
          <w:szCs w:val="20"/>
        </w:rPr>
        <w:t>saranno</w:t>
      </w:r>
      <w:r w:rsidRPr="009431A2">
        <w:rPr>
          <w:rFonts w:ascii="Verdana" w:hAnsi="Verdana" w:cstheme="majorHAnsi"/>
          <w:sz w:val="20"/>
          <w:szCs w:val="20"/>
        </w:rPr>
        <w:t xml:space="preserve"> trattati da personale</w:t>
      </w:r>
      <w:r w:rsidR="00D9013C">
        <w:rPr>
          <w:rFonts w:ascii="Verdana" w:hAnsi="Verdana" w:cstheme="majorHAnsi"/>
          <w:sz w:val="20"/>
          <w:szCs w:val="20"/>
        </w:rPr>
        <w:t xml:space="preserve"> della Camera di commercio</w:t>
      </w:r>
      <w:r w:rsidR="00502702" w:rsidRPr="009431A2">
        <w:rPr>
          <w:rFonts w:ascii="Verdana" w:hAnsi="Verdana" w:cstheme="majorHAnsi"/>
          <w:sz w:val="20"/>
          <w:szCs w:val="20"/>
        </w:rPr>
        <w:t xml:space="preserve"> di Torino</w:t>
      </w:r>
      <w:r w:rsidRPr="009431A2">
        <w:rPr>
          <w:rFonts w:ascii="Verdana" w:hAnsi="Verdana" w:cstheme="majorHAnsi"/>
          <w:sz w:val="20"/>
          <w:szCs w:val="20"/>
        </w:rPr>
        <w:t xml:space="preserve"> previamente autorizzato al trattamento ed appositamente istruito e formato.</w:t>
      </w:r>
    </w:p>
    <w:p w14:paraId="77E9FC89" w14:textId="77777777" w:rsidR="00456DCE" w:rsidRPr="009431A2" w:rsidRDefault="00456DCE" w:rsidP="00456DCE">
      <w:pPr>
        <w:jc w:val="both"/>
        <w:rPr>
          <w:rFonts w:ascii="Verdana" w:hAnsi="Verdana" w:cstheme="majorHAnsi"/>
          <w:sz w:val="20"/>
          <w:szCs w:val="20"/>
        </w:rPr>
      </w:pPr>
      <w:r w:rsidRPr="009431A2">
        <w:rPr>
          <w:rFonts w:ascii="Verdana" w:hAnsi="Verdana" w:cstheme="majorHAnsi"/>
          <w:sz w:val="20"/>
          <w:szCs w:val="20"/>
        </w:rPr>
        <w:t xml:space="preserve">I dati possono essere </w:t>
      </w:r>
      <w:r w:rsidR="00502702" w:rsidRPr="009431A2">
        <w:rPr>
          <w:rFonts w:ascii="Verdana" w:hAnsi="Verdana" w:cstheme="majorHAnsi"/>
          <w:sz w:val="20"/>
          <w:szCs w:val="20"/>
        </w:rPr>
        <w:t>trattati anche</w:t>
      </w:r>
      <w:r w:rsidRPr="009431A2">
        <w:rPr>
          <w:rFonts w:ascii="Verdana" w:hAnsi="Verdana" w:cstheme="majorHAnsi"/>
          <w:sz w:val="20"/>
          <w:szCs w:val="20"/>
        </w:rPr>
        <w:t xml:space="preserve"> </w:t>
      </w:r>
      <w:r w:rsidR="00502702" w:rsidRPr="009431A2">
        <w:rPr>
          <w:rFonts w:ascii="Verdana" w:hAnsi="Verdana" w:cstheme="majorHAnsi"/>
          <w:sz w:val="20"/>
          <w:szCs w:val="20"/>
        </w:rPr>
        <w:t>d</w:t>
      </w:r>
      <w:r w:rsidRPr="009431A2">
        <w:rPr>
          <w:rFonts w:ascii="Verdana" w:hAnsi="Verdana" w:cstheme="majorHAnsi"/>
          <w:sz w:val="20"/>
          <w:szCs w:val="20"/>
        </w:rPr>
        <w:t>a soggetti esterni</w:t>
      </w:r>
      <w:r w:rsidR="00502702" w:rsidRPr="009431A2">
        <w:rPr>
          <w:rFonts w:ascii="Verdana" w:hAnsi="Verdana" w:cstheme="majorHAnsi"/>
          <w:sz w:val="20"/>
          <w:szCs w:val="20"/>
        </w:rPr>
        <w:t>,</w:t>
      </w:r>
      <w:r w:rsidRPr="009431A2">
        <w:rPr>
          <w:rFonts w:ascii="Verdana" w:hAnsi="Verdana" w:cstheme="majorHAnsi"/>
          <w:sz w:val="20"/>
          <w:szCs w:val="20"/>
        </w:rPr>
        <w:t xml:space="preserve"> formalmente nominati dalla CCIAA di </w:t>
      </w:r>
      <w:r w:rsidR="00502702" w:rsidRPr="009431A2">
        <w:rPr>
          <w:rFonts w:ascii="Verdana" w:hAnsi="Verdana" w:cstheme="majorHAnsi"/>
          <w:sz w:val="20"/>
          <w:szCs w:val="20"/>
        </w:rPr>
        <w:t>Torino</w:t>
      </w:r>
      <w:r w:rsidRPr="009431A2">
        <w:rPr>
          <w:rFonts w:ascii="Verdana" w:hAnsi="Verdana" w:cstheme="majorHAnsi"/>
          <w:sz w:val="20"/>
          <w:szCs w:val="20"/>
        </w:rPr>
        <w:t xml:space="preserve"> quali Responsabili del trattamento ed appartenenti alle seguenti categorie:</w:t>
      </w:r>
    </w:p>
    <w:p w14:paraId="668A1A30" w14:textId="77777777" w:rsidR="00456DCE" w:rsidRPr="00D9013C" w:rsidRDefault="00456DCE" w:rsidP="00456DCE">
      <w:pPr>
        <w:pStyle w:val="Paragrafoelenco"/>
        <w:numPr>
          <w:ilvl w:val="0"/>
          <w:numId w:val="5"/>
        </w:numPr>
        <w:jc w:val="both"/>
        <w:rPr>
          <w:rFonts w:ascii="Verdana" w:hAnsi="Verdana" w:cstheme="majorHAnsi"/>
          <w:color w:val="000000" w:themeColor="text1"/>
          <w:sz w:val="20"/>
        </w:rPr>
      </w:pPr>
      <w:r w:rsidRPr="00D9013C">
        <w:rPr>
          <w:rFonts w:ascii="Verdana" w:hAnsi="Verdana" w:cstheme="majorHAnsi"/>
          <w:color w:val="000000" w:themeColor="text1"/>
          <w:sz w:val="20"/>
        </w:rPr>
        <w:t>società che erogano servizi di gestione e manutenzione dei sistemi informativi dell’Ente, con particolare riguardo ai servizi di archiviazione documentale;</w:t>
      </w:r>
    </w:p>
    <w:p w14:paraId="5B1B9E8B" w14:textId="77777777" w:rsidR="00456DCE" w:rsidRPr="00D9013C" w:rsidRDefault="00456DCE" w:rsidP="00456DCE">
      <w:pPr>
        <w:pStyle w:val="Paragrafoelenco"/>
        <w:numPr>
          <w:ilvl w:val="0"/>
          <w:numId w:val="5"/>
        </w:numPr>
        <w:jc w:val="both"/>
        <w:rPr>
          <w:rFonts w:ascii="Verdana" w:hAnsi="Verdana" w:cstheme="majorHAnsi"/>
          <w:color w:val="000000" w:themeColor="text1"/>
          <w:sz w:val="20"/>
        </w:rPr>
      </w:pPr>
      <w:r w:rsidRPr="00D9013C">
        <w:rPr>
          <w:rFonts w:ascii="Verdana" w:hAnsi="Verdana" w:cstheme="majorHAnsi"/>
          <w:color w:val="000000" w:themeColor="text1"/>
          <w:sz w:val="20"/>
        </w:rPr>
        <w:t>società che erogano servizi di comunicazioni telematiche e, in particolar modo, di posta elettronica</w:t>
      </w:r>
      <w:r w:rsidR="00502702" w:rsidRPr="00D9013C">
        <w:rPr>
          <w:rFonts w:ascii="Verdana" w:hAnsi="Verdana" w:cstheme="majorHAnsi"/>
          <w:color w:val="000000" w:themeColor="text1"/>
          <w:sz w:val="20"/>
        </w:rPr>
        <w:t>;</w:t>
      </w:r>
    </w:p>
    <w:p w14:paraId="4D9E250B" w14:textId="6248927F" w:rsidR="00502702" w:rsidRPr="00001BD0" w:rsidRDefault="00001BD0" w:rsidP="00456DCE">
      <w:pPr>
        <w:pStyle w:val="Paragrafoelenco"/>
        <w:numPr>
          <w:ilvl w:val="0"/>
          <w:numId w:val="5"/>
        </w:numPr>
        <w:jc w:val="both"/>
        <w:rPr>
          <w:rFonts w:ascii="Verdana" w:hAnsi="Verdana" w:cstheme="majorHAnsi"/>
          <w:sz w:val="20"/>
        </w:rPr>
      </w:pPr>
      <w:r w:rsidRPr="00001BD0">
        <w:rPr>
          <w:rFonts w:ascii="Verdana" w:hAnsi="Verdana" w:cstheme="majorHAnsi"/>
          <w:sz w:val="20"/>
        </w:rPr>
        <w:lastRenderedPageBreak/>
        <w:t>soggetti che svolgono attività relative alla procedura di selezione e promozione delle aziende aderenti al progetto</w:t>
      </w:r>
      <w:r w:rsidR="004C26BC">
        <w:rPr>
          <w:rFonts w:ascii="Verdana" w:hAnsi="Verdana" w:cstheme="majorHAnsi"/>
          <w:sz w:val="20"/>
        </w:rPr>
        <w:t>.</w:t>
      </w:r>
    </w:p>
    <w:p w14:paraId="65764003" w14:textId="77777777" w:rsidR="002F72B8" w:rsidRDefault="002F72B8" w:rsidP="002F72B8">
      <w:pPr>
        <w:jc w:val="both"/>
        <w:rPr>
          <w:rFonts w:ascii="Verdana" w:hAnsi="Verdana" w:cstheme="majorHAnsi"/>
          <w:sz w:val="20"/>
          <w:szCs w:val="20"/>
        </w:rPr>
      </w:pPr>
    </w:p>
    <w:p w14:paraId="0482AE80" w14:textId="0AC229C9" w:rsidR="002F72B8" w:rsidRPr="00A4390B" w:rsidRDefault="002F72B8" w:rsidP="00D9013C">
      <w:pPr>
        <w:pStyle w:val="Paragrafoelenco"/>
        <w:numPr>
          <w:ilvl w:val="0"/>
          <w:numId w:val="3"/>
        </w:numPr>
        <w:tabs>
          <w:tab w:val="left" w:pos="458"/>
        </w:tabs>
        <w:ind w:left="284" w:hanging="284"/>
        <w:jc w:val="both"/>
        <w:rPr>
          <w:rFonts w:ascii="Verdana" w:hAnsi="Verdana" w:cstheme="majorHAnsi"/>
          <w:b/>
          <w:sz w:val="20"/>
          <w:u w:val="single"/>
        </w:rPr>
      </w:pPr>
      <w:r w:rsidRPr="00A4390B">
        <w:rPr>
          <w:rFonts w:ascii="Verdana" w:hAnsi="Verdana" w:cstheme="majorHAnsi"/>
          <w:b/>
          <w:sz w:val="20"/>
          <w:u w:val="single"/>
        </w:rPr>
        <w:t>Destinatari dei dati personali</w:t>
      </w:r>
      <w:r w:rsidR="003E6F33" w:rsidRPr="00A4390B">
        <w:rPr>
          <w:rFonts w:ascii="Verdana" w:hAnsi="Verdana" w:cstheme="majorHAnsi"/>
          <w:b/>
          <w:sz w:val="20"/>
          <w:u w:val="single"/>
        </w:rPr>
        <w:t xml:space="preserve"> </w:t>
      </w:r>
      <w:r w:rsidR="00001BD0" w:rsidRPr="00A4390B">
        <w:rPr>
          <w:rFonts w:ascii="Verdana" w:hAnsi="Verdana" w:cstheme="majorHAnsi"/>
          <w:b/>
          <w:sz w:val="20"/>
          <w:u w:val="single"/>
        </w:rPr>
        <w:t>e diffusione</w:t>
      </w:r>
    </w:p>
    <w:p w14:paraId="008A4718" w14:textId="60A5FD82" w:rsidR="00502702" w:rsidRPr="00A4390B" w:rsidRDefault="00502702" w:rsidP="001C2590">
      <w:pPr>
        <w:jc w:val="both"/>
        <w:rPr>
          <w:rFonts w:ascii="Verdana" w:hAnsi="Verdana" w:cstheme="majorHAnsi"/>
          <w:sz w:val="20"/>
        </w:rPr>
      </w:pPr>
      <w:r w:rsidRPr="00A4390B">
        <w:rPr>
          <w:rFonts w:ascii="Verdana" w:hAnsi="Verdana" w:cstheme="majorHAnsi"/>
          <w:sz w:val="20"/>
          <w:szCs w:val="20"/>
        </w:rPr>
        <w:t xml:space="preserve">Per quanto concerne </w:t>
      </w:r>
      <w:r w:rsidR="00001BD0" w:rsidRPr="00A4390B">
        <w:rPr>
          <w:rFonts w:ascii="Verdana" w:hAnsi="Verdana" w:cstheme="majorHAnsi"/>
          <w:sz w:val="20"/>
          <w:szCs w:val="20"/>
        </w:rPr>
        <w:t>l</w:t>
      </w:r>
      <w:r w:rsidR="00944341">
        <w:rPr>
          <w:rFonts w:ascii="Verdana" w:hAnsi="Verdana" w:cstheme="majorHAnsi"/>
          <w:sz w:val="20"/>
          <w:szCs w:val="20"/>
        </w:rPr>
        <w:t>e</w:t>
      </w:r>
      <w:r w:rsidRPr="00A4390B">
        <w:rPr>
          <w:rFonts w:ascii="Verdana" w:hAnsi="Verdana" w:cstheme="majorHAnsi"/>
          <w:sz w:val="20"/>
          <w:szCs w:val="20"/>
        </w:rPr>
        <w:t xml:space="preserve"> finalità </w:t>
      </w:r>
      <w:r w:rsidR="00944341">
        <w:rPr>
          <w:rFonts w:ascii="Verdana" w:hAnsi="Verdana" w:cstheme="majorHAnsi"/>
          <w:sz w:val="20"/>
          <w:szCs w:val="20"/>
        </w:rPr>
        <w:t>di cui al punto 2) della presente Informativa</w:t>
      </w:r>
      <w:r w:rsidR="00001BD0" w:rsidRPr="00A4390B">
        <w:rPr>
          <w:rFonts w:ascii="Verdana" w:hAnsi="Verdana" w:cstheme="majorHAnsi"/>
          <w:sz w:val="20"/>
          <w:szCs w:val="20"/>
        </w:rPr>
        <w:t xml:space="preserve">, </w:t>
      </w:r>
      <w:r w:rsidR="0084443D">
        <w:rPr>
          <w:rFonts w:ascii="Verdana" w:hAnsi="Verdana" w:cstheme="majorHAnsi"/>
          <w:sz w:val="20"/>
          <w:szCs w:val="20"/>
        </w:rPr>
        <w:t xml:space="preserve">alcuni </w:t>
      </w:r>
      <w:r w:rsidRPr="00A4390B">
        <w:rPr>
          <w:rFonts w:ascii="Verdana" w:hAnsi="Verdana" w:cstheme="majorHAnsi"/>
          <w:sz w:val="20"/>
          <w:szCs w:val="20"/>
        </w:rPr>
        <w:t xml:space="preserve">dati </w:t>
      </w:r>
      <w:r w:rsidR="0084443D">
        <w:rPr>
          <w:rFonts w:ascii="Verdana" w:hAnsi="Verdana" w:cstheme="majorHAnsi"/>
          <w:sz w:val="20"/>
          <w:szCs w:val="20"/>
        </w:rPr>
        <w:t xml:space="preserve">utili a identificare l’impresa (indirizzo, sito web, profili </w:t>
      </w:r>
      <w:proofErr w:type="gramStart"/>
      <w:r w:rsidR="0084443D">
        <w:rPr>
          <w:rFonts w:ascii="Verdana" w:hAnsi="Verdana" w:cstheme="majorHAnsi"/>
          <w:sz w:val="20"/>
          <w:szCs w:val="20"/>
        </w:rPr>
        <w:t xml:space="preserve">social) </w:t>
      </w:r>
      <w:r w:rsidR="00944341">
        <w:rPr>
          <w:rFonts w:ascii="Verdana" w:hAnsi="Verdana" w:cstheme="majorHAnsi"/>
          <w:sz w:val="20"/>
          <w:szCs w:val="20"/>
        </w:rPr>
        <w:t xml:space="preserve"> e</w:t>
      </w:r>
      <w:proofErr w:type="gramEnd"/>
      <w:r w:rsidR="00944341">
        <w:rPr>
          <w:rFonts w:ascii="Verdana" w:hAnsi="Verdana" w:cstheme="majorHAnsi"/>
          <w:sz w:val="20"/>
          <w:szCs w:val="20"/>
        </w:rPr>
        <w:t xml:space="preserve"> i dati di contatto</w:t>
      </w:r>
      <w:r w:rsidR="0084443D">
        <w:rPr>
          <w:rFonts w:ascii="Verdana" w:hAnsi="Verdana" w:cstheme="majorHAnsi"/>
          <w:sz w:val="20"/>
          <w:szCs w:val="20"/>
        </w:rPr>
        <w:t xml:space="preserve"> (e mail, e numero di telefono aziendali) del referente o dei referenti dell’impresa,</w:t>
      </w:r>
      <w:r w:rsidR="001C2590">
        <w:rPr>
          <w:rFonts w:ascii="Verdana" w:hAnsi="Verdana" w:cstheme="majorHAnsi"/>
          <w:sz w:val="20"/>
          <w:szCs w:val="20"/>
        </w:rPr>
        <w:t xml:space="preserve"> </w:t>
      </w:r>
      <w:r w:rsidRPr="00A4390B">
        <w:rPr>
          <w:rFonts w:ascii="Verdana" w:hAnsi="Verdana" w:cstheme="majorHAnsi"/>
          <w:sz w:val="20"/>
          <w:szCs w:val="20"/>
        </w:rPr>
        <w:t xml:space="preserve">potranno essere comunicati </w:t>
      </w:r>
      <w:r w:rsidR="00944341">
        <w:rPr>
          <w:rFonts w:ascii="Verdana" w:hAnsi="Verdana" w:cstheme="majorHAnsi"/>
          <w:sz w:val="20"/>
        </w:rPr>
        <w:t>ad a</w:t>
      </w:r>
      <w:r w:rsidR="00A4390B" w:rsidRPr="00A4390B">
        <w:rPr>
          <w:rFonts w:ascii="Verdana" w:hAnsi="Verdana" w:cstheme="majorHAnsi"/>
          <w:sz w:val="20"/>
        </w:rPr>
        <w:t>genzie di comunicazione e case editrici</w:t>
      </w:r>
      <w:r w:rsidR="00944341">
        <w:rPr>
          <w:rFonts w:ascii="Verdana" w:hAnsi="Verdana" w:cstheme="majorHAnsi"/>
          <w:sz w:val="20"/>
        </w:rPr>
        <w:t>.</w:t>
      </w:r>
    </w:p>
    <w:p w14:paraId="17B19B99" w14:textId="2D7C4359" w:rsidR="006B006F" w:rsidRPr="006B006F" w:rsidRDefault="00944341" w:rsidP="00B379E6">
      <w:pPr>
        <w:jc w:val="both"/>
        <w:rPr>
          <w:rFonts w:ascii="Verdana" w:hAnsi="Verdana" w:cstheme="majorHAnsi"/>
          <w:sz w:val="20"/>
          <w:szCs w:val="20"/>
        </w:rPr>
      </w:pPr>
      <w:r>
        <w:rPr>
          <w:rFonts w:ascii="Verdana" w:hAnsi="Verdana" w:cstheme="majorHAnsi"/>
          <w:sz w:val="20"/>
          <w:szCs w:val="20"/>
        </w:rPr>
        <w:t>Tali</w:t>
      </w:r>
      <w:r w:rsidR="006B006F" w:rsidRPr="00A4390B">
        <w:rPr>
          <w:rFonts w:ascii="Verdana" w:hAnsi="Verdana" w:cstheme="majorHAnsi"/>
          <w:sz w:val="20"/>
          <w:szCs w:val="20"/>
        </w:rPr>
        <w:t xml:space="preserve"> dati </w:t>
      </w:r>
      <w:bookmarkStart w:id="2" w:name="_Hlk117699156"/>
      <w:r w:rsidR="00710CE2">
        <w:rPr>
          <w:rFonts w:ascii="Verdana" w:hAnsi="Verdana" w:cstheme="majorHAnsi"/>
          <w:sz w:val="20"/>
          <w:szCs w:val="20"/>
        </w:rPr>
        <w:t xml:space="preserve">anagrafici </w:t>
      </w:r>
      <w:bookmarkEnd w:id="2"/>
      <w:r w:rsidR="006B006F" w:rsidRPr="00A4390B">
        <w:rPr>
          <w:rFonts w:ascii="Verdana" w:hAnsi="Verdana" w:cstheme="majorHAnsi"/>
          <w:sz w:val="20"/>
          <w:szCs w:val="20"/>
        </w:rPr>
        <w:t>saranno inoltre oggetto di diffusione</w:t>
      </w:r>
      <w:r w:rsidR="00A4390B">
        <w:rPr>
          <w:rFonts w:ascii="Verdana" w:hAnsi="Verdana" w:cstheme="majorHAnsi"/>
          <w:sz w:val="20"/>
          <w:szCs w:val="20"/>
        </w:rPr>
        <w:t xml:space="preserve"> mediante pubblicazione sui</w:t>
      </w:r>
      <w:r w:rsidR="006B006F" w:rsidRPr="00A4390B">
        <w:rPr>
          <w:rFonts w:ascii="Verdana" w:hAnsi="Verdana" w:cstheme="majorHAnsi"/>
          <w:sz w:val="20"/>
          <w:szCs w:val="20"/>
        </w:rPr>
        <w:t xml:space="preserve"> sit</w:t>
      </w:r>
      <w:r w:rsidR="00A4390B">
        <w:rPr>
          <w:rFonts w:ascii="Verdana" w:hAnsi="Verdana" w:cstheme="majorHAnsi"/>
          <w:sz w:val="20"/>
          <w:szCs w:val="20"/>
        </w:rPr>
        <w:t>i e sui social dell’ente</w:t>
      </w:r>
      <w:r w:rsidR="00DE4F8A" w:rsidRPr="00782805">
        <w:rPr>
          <w:rFonts w:ascii="Verdana" w:hAnsi="Verdana" w:cstheme="majorHAnsi"/>
          <w:sz w:val="20"/>
          <w:szCs w:val="20"/>
        </w:rPr>
        <w:t xml:space="preserve">. La diffusione potrà avvenire anche tramite mezzi cartacei quali brochure e </w:t>
      </w:r>
      <w:proofErr w:type="spellStart"/>
      <w:r w:rsidR="00DE4F8A" w:rsidRPr="00782805">
        <w:rPr>
          <w:rFonts w:ascii="Verdana" w:hAnsi="Verdana" w:cstheme="majorHAnsi"/>
          <w:sz w:val="20"/>
          <w:szCs w:val="20"/>
        </w:rPr>
        <w:t>depliant</w:t>
      </w:r>
      <w:proofErr w:type="spellEnd"/>
      <w:r w:rsidR="00A4390B" w:rsidRPr="00782805">
        <w:rPr>
          <w:rFonts w:ascii="Verdana" w:hAnsi="Verdana" w:cstheme="majorHAnsi"/>
          <w:sz w:val="20"/>
          <w:szCs w:val="20"/>
        </w:rPr>
        <w:t>.</w:t>
      </w:r>
      <w:r w:rsidR="00064782" w:rsidRPr="004160B5">
        <w:rPr>
          <w:rFonts w:ascii="Verdana" w:hAnsi="Verdana" w:cstheme="majorHAnsi"/>
          <w:sz w:val="20"/>
          <w:szCs w:val="20"/>
        </w:rPr>
        <w:t xml:space="preserve"> </w:t>
      </w:r>
    </w:p>
    <w:p w14:paraId="744998B1" w14:textId="77777777" w:rsidR="00456DCE" w:rsidRDefault="00456DCE" w:rsidP="00456DCE">
      <w:pPr>
        <w:jc w:val="both"/>
        <w:rPr>
          <w:rFonts w:ascii="Verdana" w:hAnsi="Verdana" w:cstheme="majorHAnsi"/>
          <w:sz w:val="20"/>
          <w:szCs w:val="20"/>
        </w:rPr>
      </w:pPr>
    </w:p>
    <w:p w14:paraId="4673A4E1" w14:textId="77777777" w:rsidR="00456DCE" w:rsidRPr="00623B8A" w:rsidRDefault="00456DCE" w:rsidP="00456DCE">
      <w:pPr>
        <w:pStyle w:val="Paragrafoelenco"/>
        <w:numPr>
          <w:ilvl w:val="0"/>
          <w:numId w:val="3"/>
        </w:numPr>
        <w:ind w:left="284" w:hanging="284"/>
        <w:jc w:val="both"/>
        <w:rPr>
          <w:rFonts w:ascii="Verdana" w:hAnsi="Verdana" w:cstheme="majorHAnsi"/>
          <w:b/>
          <w:sz w:val="20"/>
          <w:u w:val="single"/>
        </w:rPr>
      </w:pPr>
      <w:r w:rsidRPr="00623B8A">
        <w:rPr>
          <w:rFonts w:ascii="Verdana" w:hAnsi="Verdana" w:cstheme="majorHAnsi"/>
          <w:b/>
          <w:sz w:val="20"/>
          <w:u w:val="single"/>
        </w:rPr>
        <w:t>Periodo di conservazione dei dati</w:t>
      </w:r>
    </w:p>
    <w:p w14:paraId="5D8918D7" w14:textId="57A80336" w:rsidR="000E2AD8" w:rsidRPr="003C27F4" w:rsidRDefault="00F07173" w:rsidP="000E2AD8">
      <w:pPr>
        <w:jc w:val="both"/>
        <w:rPr>
          <w:rFonts w:asciiTheme="majorHAnsi" w:hAnsiTheme="majorHAnsi" w:cstheme="majorHAnsi"/>
          <w:sz w:val="20"/>
          <w:highlight w:val="green"/>
        </w:rPr>
      </w:pPr>
      <w:r>
        <w:rPr>
          <w:rFonts w:ascii="Verdana" w:hAnsi="Verdana" w:cstheme="majorHAnsi"/>
          <w:sz w:val="20"/>
          <w:szCs w:val="20"/>
        </w:rPr>
        <w:t xml:space="preserve">I dati saranno trattati </w:t>
      </w:r>
      <w:r w:rsidR="00841CBF">
        <w:rPr>
          <w:rFonts w:ascii="Verdana" w:hAnsi="Verdana" w:cstheme="majorHAnsi"/>
          <w:sz w:val="20"/>
          <w:szCs w:val="20"/>
        </w:rPr>
        <w:t xml:space="preserve">fino al conseguimento della finalità </w:t>
      </w:r>
      <w:r w:rsidR="0024237B">
        <w:rPr>
          <w:rFonts w:ascii="Verdana" w:hAnsi="Verdana" w:cstheme="majorHAnsi"/>
          <w:sz w:val="20"/>
          <w:szCs w:val="20"/>
        </w:rPr>
        <w:t xml:space="preserve">per </w:t>
      </w:r>
      <w:r w:rsidR="00841CBF">
        <w:rPr>
          <w:rFonts w:ascii="Verdana" w:hAnsi="Verdana" w:cstheme="majorHAnsi"/>
          <w:sz w:val="20"/>
          <w:szCs w:val="20"/>
        </w:rPr>
        <w:t xml:space="preserve">cui sono stati raccolti, ossia per </w:t>
      </w:r>
      <w:r w:rsidR="0024237B">
        <w:rPr>
          <w:rFonts w:ascii="Verdana" w:hAnsi="Verdana" w:cstheme="majorHAnsi"/>
          <w:sz w:val="20"/>
          <w:szCs w:val="20"/>
        </w:rPr>
        <w:t>tutta la durata de</w:t>
      </w:r>
      <w:r w:rsidR="00841CBF">
        <w:rPr>
          <w:rFonts w:ascii="Verdana" w:hAnsi="Verdana" w:cstheme="majorHAnsi"/>
          <w:sz w:val="20"/>
          <w:szCs w:val="20"/>
        </w:rPr>
        <w:t>l Progetto e delle iniziative ad esso connesse</w:t>
      </w:r>
      <w:r>
        <w:rPr>
          <w:rFonts w:ascii="Verdana" w:hAnsi="Verdana" w:cstheme="majorHAnsi"/>
          <w:sz w:val="20"/>
          <w:szCs w:val="20"/>
        </w:rPr>
        <w:t xml:space="preserve">. </w:t>
      </w:r>
      <w:r w:rsidR="000E2AD8" w:rsidRPr="009431A2">
        <w:rPr>
          <w:rFonts w:ascii="Verdana" w:hAnsi="Verdana" w:cstheme="majorHAnsi"/>
          <w:sz w:val="20"/>
          <w:szCs w:val="20"/>
        </w:rPr>
        <w:t xml:space="preserve"> </w:t>
      </w:r>
    </w:p>
    <w:p w14:paraId="39EB00AA" w14:textId="607F3103" w:rsidR="000E2AD8" w:rsidRPr="003C27F4" w:rsidRDefault="000E2AD8" w:rsidP="00A303C6">
      <w:pPr>
        <w:jc w:val="both"/>
        <w:rPr>
          <w:rFonts w:asciiTheme="majorHAnsi" w:hAnsiTheme="majorHAnsi" w:cstheme="majorHAnsi"/>
          <w:sz w:val="20"/>
          <w:highlight w:val="green"/>
        </w:rPr>
      </w:pPr>
      <w:r w:rsidRPr="009431A2">
        <w:rPr>
          <w:rFonts w:ascii="Verdana" w:hAnsi="Verdana" w:cstheme="majorHAnsi"/>
          <w:sz w:val="20"/>
          <w:szCs w:val="20"/>
        </w:rPr>
        <w:t>Success</w:t>
      </w:r>
      <w:r w:rsidR="00A303C6">
        <w:rPr>
          <w:rFonts w:ascii="Verdana" w:hAnsi="Verdana" w:cstheme="majorHAnsi"/>
          <w:sz w:val="20"/>
          <w:szCs w:val="20"/>
        </w:rPr>
        <w:t>ivamente saranno conservati per</w:t>
      </w:r>
      <w:r w:rsidR="00841CBF">
        <w:rPr>
          <w:rFonts w:ascii="Verdana" w:hAnsi="Verdana" w:cstheme="majorHAnsi"/>
          <w:sz w:val="20"/>
          <w:szCs w:val="20"/>
        </w:rPr>
        <w:t xml:space="preserve"> un</w:t>
      </w:r>
      <w:r w:rsidR="00A303C6">
        <w:rPr>
          <w:rFonts w:ascii="Verdana" w:hAnsi="Verdana" w:cstheme="majorHAnsi"/>
          <w:sz w:val="20"/>
          <w:szCs w:val="20"/>
        </w:rPr>
        <w:t xml:space="preserve"> tempo illimitato</w:t>
      </w:r>
      <w:r w:rsidRPr="009431A2">
        <w:rPr>
          <w:rFonts w:ascii="Verdana" w:hAnsi="Verdana" w:cstheme="majorHAnsi"/>
          <w:sz w:val="20"/>
          <w:szCs w:val="20"/>
        </w:rPr>
        <w:t>.</w:t>
      </w:r>
      <w:r w:rsidR="00D45683" w:rsidRPr="00D45683">
        <w:rPr>
          <w:rFonts w:ascii="Verdana" w:hAnsi="Verdana" w:cstheme="majorHAnsi"/>
          <w:sz w:val="20"/>
          <w:szCs w:val="20"/>
        </w:rPr>
        <w:t xml:space="preserve"> </w:t>
      </w:r>
    </w:p>
    <w:p w14:paraId="07855519" w14:textId="77777777" w:rsidR="00456DCE" w:rsidRPr="009431A2" w:rsidRDefault="00456DCE" w:rsidP="00456DCE">
      <w:pPr>
        <w:jc w:val="both"/>
        <w:rPr>
          <w:rFonts w:ascii="Verdana" w:hAnsi="Verdana" w:cstheme="majorHAnsi"/>
          <w:sz w:val="20"/>
          <w:szCs w:val="20"/>
        </w:rPr>
      </w:pPr>
    </w:p>
    <w:p w14:paraId="211E63AB" w14:textId="77777777" w:rsidR="00456DCE" w:rsidRDefault="00456DCE" w:rsidP="00456DCE">
      <w:pPr>
        <w:pStyle w:val="Paragrafoelenco"/>
        <w:numPr>
          <w:ilvl w:val="0"/>
          <w:numId w:val="3"/>
        </w:numPr>
        <w:ind w:left="284" w:hanging="284"/>
        <w:jc w:val="both"/>
        <w:rPr>
          <w:rFonts w:ascii="Verdana" w:hAnsi="Verdana" w:cstheme="majorHAnsi"/>
          <w:b/>
          <w:sz w:val="20"/>
          <w:u w:val="single"/>
        </w:rPr>
      </w:pPr>
      <w:r w:rsidRPr="00891A8D">
        <w:rPr>
          <w:rFonts w:ascii="Verdana" w:hAnsi="Verdana" w:cstheme="majorHAnsi"/>
          <w:b/>
          <w:sz w:val="20"/>
          <w:u w:val="single"/>
        </w:rPr>
        <w:t>Natura del conferimento dei dati e conseguenze dell’eventuale mancato conferimento</w:t>
      </w:r>
    </w:p>
    <w:p w14:paraId="7A28A9A4" w14:textId="234BE624" w:rsidR="00E9173A" w:rsidRPr="00A303C6" w:rsidRDefault="00533580" w:rsidP="00A303C6">
      <w:pPr>
        <w:jc w:val="both"/>
        <w:rPr>
          <w:rFonts w:asciiTheme="majorHAnsi" w:hAnsiTheme="majorHAnsi" w:cstheme="majorHAnsi"/>
          <w:sz w:val="20"/>
        </w:rPr>
      </w:pPr>
      <w:r w:rsidRPr="00A303C6">
        <w:rPr>
          <w:rFonts w:ascii="Verdana" w:hAnsi="Verdana" w:cstheme="majorHAnsi"/>
          <w:sz w:val="20"/>
          <w:szCs w:val="20"/>
        </w:rPr>
        <w:t xml:space="preserve">Tutti i dati richiesti sono necessari </w:t>
      </w:r>
      <w:r w:rsidR="00D9013C" w:rsidRPr="00A303C6">
        <w:rPr>
          <w:rFonts w:ascii="Verdana" w:hAnsi="Verdana" w:cstheme="majorHAnsi"/>
          <w:sz w:val="20"/>
          <w:szCs w:val="20"/>
        </w:rPr>
        <w:t xml:space="preserve">per </w:t>
      </w:r>
      <w:r w:rsidRPr="00A303C6">
        <w:rPr>
          <w:rFonts w:ascii="Verdana" w:hAnsi="Verdana" w:cstheme="majorHAnsi"/>
          <w:sz w:val="20"/>
          <w:szCs w:val="20"/>
        </w:rPr>
        <w:t xml:space="preserve">le finalità </w:t>
      </w:r>
      <w:r w:rsidR="00944341">
        <w:rPr>
          <w:rFonts w:ascii="Verdana" w:hAnsi="Verdana" w:cstheme="majorHAnsi"/>
          <w:sz w:val="20"/>
          <w:szCs w:val="20"/>
        </w:rPr>
        <w:t>di cui al punto 2) della presente Informativa</w:t>
      </w:r>
      <w:r w:rsidR="00A303C6">
        <w:rPr>
          <w:rFonts w:ascii="Verdana" w:hAnsi="Verdana" w:cstheme="majorHAnsi"/>
          <w:sz w:val="20"/>
          <w:szCs w:val="20"/>
        </w:rPr>
        <w:t>; il mancato conferimento comporta</w:t>
      </w:r>
      <w:r w:rsidR="00944341">
        <w:rPr>
          <w:rFonts w:ascii="Verdana" w:hAnsi="Verdana" w:cstheme="majorHAnsi"/>
          <w:sz w:val="20"/>
          <w:szCs w:val="20"/>
        </w:rPr>
        <w:t>,</w:t>
      </w:r>
      <w:r w:rsidR="00A303C6">
        <w:rPr>
          <w:rFonts w:ascii="Verdana" w:hAnsi="Verdana" w:cstheme="majorHAnsi"/>
          <w:sz w:val="20"/>
          <w:szCs w:val="20"/>
        </w:rPr>
        <w:t xml:space="preserve"> dunque</w:t>
      </w:r>
      <w:r w:rsidR="00944341">
        <w:rPr>
          <w:rFonts w:ascii="Verdana" w:hAnsi="Verdana" w:cstheme="majorHAnsi"/>
          <w:sz w:val="20"/>
          <w:szCs w:val="20"/>
        </w:rPr>
        <w:t>,</w:t>
      </w:r>
      <w:r w:rsidR="00A303C6">
        <w:rPr>
          <w:rFonts w:ascii="Verdana" w:hAnsi="Verdana" w:cstheme="majorHAnsi"/>
          <w:sz w:val="20"/>
          <w:szCs w:val="20"/>
        </w:rPr>
        <w:t xml:space="preserve"> l’impossibilità di </w:t>
      </w:r>
      <w:r w:rsidR="00944341">
        <w:rPr>
          <w:rFonts w:ascii="Verdana" w:hAnsi="Verdana" w:cstheme="majorHAnsi"/>
          <w:sz w:val="20"/>
          <w:szCs w:val="20"/>
        </w:rPr>
        <w:t>partecipare al Progetto “Maestri del Gusto di Torino e Provincia 2022” e alle iniziative connesse a tale progetto</w:t>
      </w:r>
      <w:r w:rsidR="00A303C6">
        <w:rPr>
          <w:rFonts w:ascii="Verdana" w:hAnsi="Verdana" w:cstheme="majorHAnsi"/>
          <w:sz w:val="20"/>
          <w:szCs w:val="20"/>
        </w:rPr>
        <w:t>.</w:t>
      </w:r>
    </w:p>
    <w:p w14:paraId="09544357" w14:textId="77777777" w:rsidR="000E462B" w:rsidRPr="00891A8D" w:rsidRDefault="000E462B" w:rsidP="00456DCE">
      <w:pPr>
        <w:jc w:val="both"/>
        <w:rPr>
          <w:rFonts w:asciiTheme="majorHAnsi" w:hAnsiTheme="majorHAnsi" w:cstheme="majorHAnsi"/>
          <w:sz w:val="20"/>
          <w:highlight w:val="green"/>
        </w:rPr>
      </w:pPr>
    </w:p>
    <w:p w14:paraId="35AC2C4F" w14:textId="77777777" w:rsidR="00456DCE" w:rsidRPr="005456EE" w:rsidRDefault="00456DCE" w:rsidP="00456DCE">
      <w:pPr>
        <w:pStyle w:val="Paragrafoelenco"/>
        <w:numPr>
          <w:ilvl w:val="0"/>
          <w:numId w:val="3"/>
        </w:numPr>
        <w:ind w:left="284" w:hanging="284"/>
        <w:jc w:val="both"/>
        <w:rPr>
          <w:rFonts w:ascii="Verdana" w:hAnsi="Verdana" w:cstheme="majorHAnsi"/>
          <w:b/>
          <w:sz w:val="20"/>
          <w:u w:val="single"/>
        </w:rPr>
      </w:pPr>
      <w:r w:rsidRPr="005456EE">
        <w:rPr>
          <w:rFonts w:ascii="Verdana" w:hAnsi="Verdana" w:cstheme="majorHAnsi"/>
          <w:b/>
          <w:sz w:val="20"/>
          <w:u w:val="single"/>
        </w:rPr>
        <w:t>Trasferimento di dati in Paesi extra-UE</w:t>
      </w:r>
    </w:p>
    <w:p w14:paraId="08F862B1" w14:textId="389E995B" w:rsidR="00456DCE" w:rsidRDefault="005456EE" w:rsidP="00456DCE">
      <w:pPr>
        <w:jc w:val="both"/>
        <w:rPr>
          <w:rFonts w:ascii="Segoe UI" w:hAnsi="Segoe UI" w:cs="Segoe UI"/>
          <w:i/>
          <w:iCs/>
          <w:color w:val="000000"/>
          <w:sz w:val="21"/>
          <w:szCs w:val="21"/>
          <w:shd w:val="clear" w:color="auto" w:fill="FDFCFA"/>
        </w:rPr>
      </w:pPr>
      <w:r w:rsidRPr="00BD2FA0">
        <w:rPr>
          <w:rFonts w:ascii="Verdana" w:hAnsi="Verdana" w:cstheme="majorHAnsi"/>
          <w:color w:val="000000" w:themeColor="text1"/>
          <w:sz w:val="20"/>
          <w:szCs w:val="20"/>
        </w:rPr>
        <w:t xml:space="preserve">Come indicato </w:t>
      </w:r>
      <w:r w:rsidR="00141B00" w:rsidRPr="00BD2FA0">
        <w:rPr>
          <w:rFonts w:ascii="Verdana" w:hAnsi="Verdana" w:cstheme="majorHAnsi"/>
          <w:color w:val="000000" w:themeColor="text1"/>
          <w:sz w:val="20"/>
          <w:szCs w:val="20"/>
        </w:rPr>
        <w:t>sopra</w:t>
      </w:r>
      <w:r w:rsidRPr="00BD2FA0">
        <w:rPr>
          <w:rFonts w:ascii="Verdana" w:hAnsi="Verdana" w:cstheme="majorHAnsi"/>
          <w:color w:val="000000" w:themeColor="text1"/>
          <w:sz w:val="20"/>
          <w:szCs w:val="20"/>
        </w:rPr>
        <w:t>, l</w:t>
      </w:r>
      <w:r w:rsidR="007C2A26" w:rsidRPr="00BD2FA0">
        <w:rPr>
          <w:rFonts w:ascii="Verdana" w:hAnsi="Verdana" w:cstheme="majorHAnsi"/>
          <w:color w:val="000000" w:themeColor="text1"/>
          <w:sz w:val="20"/>
          <w:szCs w:val="20"/>
        </w:rPr>
        <w:t xml:space="preserve">a </w:t>
      </w:r>
      <w:r w:rsidRPr="00BD2FA0">
        <w:rPr>
          <w:rFonts w:ascii="Verdana" w:hAnsi="Verdana" w:cstheme="majorHAnsi"/>
          <w:color w:val="000000" w:themeColor="text1"/>
          <w:sz w:val="20"/>
          <w:szCs w:val="20"/>
        </w:rPr>
        <w:t xml:space="preserve">Camera </w:t>
      </w:r>
      <w:r w:rsidRPr="00BD2FA0">
        <w:rPr>
          <w:rFonts w:ascii="Verdana" w:hAnsi="Verdana" w:cstheme="majorHAnsi"/>
          <w:sz w:val="20"/>
          <w:szCs w:val="20"/>
        </w:rPr>
        <w:t>di commercio</w:t>
      </w:r>
      <w:r w:rsidR="007C2A26" w:rsidRPr="00BD2FA0">
        <w:rPr>
          <w:rFonts w:ascii="Verdana" w:hAnsi="Verdana" w:cstheme="majorHAnsi"/>
          <w:sz w:val="20"/>
          <w:szCs w:val="20"/>
        </w:rPr>
        <w:t xml:space="preserve"> di Torino può avvalersi, anche per il tramite dei propri Responsabili del trattamento, di società di servizi IT e di comunicazioni telematiche che potrebbero collocare o far transitare i dati anche in Paesi non appartenenti allo Spazio Economico Europeo. Dette società di servizi sono selezionate sulla base delle loro certificazioni e delle loro dichiarazioni in merito ad affidabilità, sicurezza e rispetto della normativa nazionale ed europea in materia di trattamento dei dati personali. In particolare, 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w:t>
      </w:r>
      <w:r w:rsidR="007C2A26" w:rsidRPr="00BD2FA0">
        <w:rPr>
          <w:rFonts w:ascii="Segoe UI" w:hAnsi="Segoe UI" w:cs="Segoe UI"/>
          <w:i/>
          <w:iCs/>
          <w:color w:val="000000"/>
          <w:sz w:val="21"/>
          <w:szCs w:val="21"/>
          <w:shd w:val="clear" w:color="auto" w:fill="FDFCFA"/>
        </w:rPr>
        <w:t>.</w:t>
      </w:r>
    </w:p>
    <w:p w14:paraId="731292A2" w14:textId="77777777" w:rsidR="007C2A26" w:rsidRPr="009431A2" w:rsidRDefault="007C2A26" w:rsidP="00456DCE">
      <w:pPr>
        <w:jc w:val="both"/>
        <w:rPr>
          <w:rFonts w:ascii="Verdana" w:hAnsi="Verdana" w:cstheme="majorHAnsi"/>
          <w:sz w:val="20"/>
          <w:szCs w:val="20"/>
        </w:rPr>
      </w:pPr>
    </w:p>
    <w:p w14:paraId="3BEED0B5" w14:textId="77777777" w:rsidR="00456DCE" w:rsidRPr="005456EE" w:rsidRDefault="00456DCE" w:rsidP="00456DCE">
      <w:pPr>
        <w:pStyle w:val="Paragrafoelenco"/>
        <w:numPr>
          <w:ilvl w:val="0"/>
          <w:numId w:val="3"/>
        </w:numPr>
        <w:ind w:left="284" w:hanging="284"/>
        <w:jc w:val="both"/>
        <w:rPr>
          <w:rFonts w:ascii="Verdana" w:hAnsi="Verdana" w:cstheme="majorHAnsi"/>
          <w:b/>
          <w:sz w:val="20"/>
          <w:u w:val="single"/>
        </w:rPr>
      </w:pPr>
      <w:r w:rsidRPr="005456EE">
        <w:rPr>
          <w:rFonts w:ascii="Verdana" w:hAnsi="Verdana" w:cstheme="majorHAnsi"/>
          <w:b/>
          <w:sz w:val="20"/>
          <w:u w:val="single"/>
        </w:rPr>
        <w:t>I suoi DIRITTI</w:t>
      </w:r>
    </w:p>
    <w:p w14:paraId="53C97BC5" w14:textId="31C8C773" w:rsidR="00456DCE" w:rsidRPr="009431A2" w:rsidRDefault="00456DCE" w:rsidP="00456DCE">
      <w:pPr>
        <w:jc w:val="both"/>
        <w:rPr>
          <w:rFonts w:ascii="Verdana" w:hAnsi="Verdana" w:cstheme="majorHAnsi"/>
          <w:sz w:val="20"/>
          <w:szCs w:val="20"/>
        </w:rPr>
      </w:pPr>
      <w:r w:rsidRPr="009431A2">
        <w:rPr>
          <w:rFonts w:ascii="Verdana" w:hAnsi="Verdana" w:cstheme="majorHAnsi"/>
          <w:sz w:val="20"/>
          <w:szCs w:val="20"/>
        </w:rPr>
        <w:t>Il Regolamento (UE) 2016/679 le riconosce, in qualità di Interessato, diversi diritti, che può esercitare contattando il Titolare o il DPO ai recapiti di cui a</w:t>
      </w:r>
      <w:r w:rsidR="007C2A26">
        <w:rPr>
          <w:rFonts w:ascii="Verdana" w:hAnsi="Verdana" w:cstheme="majorHAnsi"/>
          <w:sz w:val="20"/>
          <w:szCs w:val="20"/>
        </w:rPr>
        <w:t>l</w:t>
      </w:r>
      <w:r w:rsidRPr="009431A2">
        <w:rPr>
          <w:rFonts w:ascii="Verdana" w:hAnsi="Verdana" w:cstheme="majorHAnsi"/>
          <w:sz w:val="20"/>
          <w:szCs w:val="20"/>
        </w:rPr>
        <w:t xml:space="preserve"> punt</w:t>
      </w:r>
      <w:r w:rsidR="007C2A26">
        <w:rPr>
          <w:rFonts w:ascii="Verdana" w:hAnsi="Verdana" w:cstheme="majorHAnsi"/>
          <w:sz w:val="20"/>
          <w:szCs w:val="20"/>
        </w:rPr>
        <w:t>o</w:t>
      </w:r>
      <w:r w:rsidRPr="009431A2">
        <w:rPr>
          <w:rFonts w:ascii="Verdana" w:hAnsi="Verdana" w:cstheme="majorHAnsi"/>
          <w:sz w:val="20"/>
          <w:szCs w:val="20"/>
        </w:rPr>
        <w:t xml:space="preserve"> 1 della presente </w:t>
      </w:r>
      <w:r w:rsidR="004C26BC">
        <w:rPr>
          <w:rFonts w:ascii="Verdana" w:hAnsi="Verdana" w:cstheme="majorHAnsi"/>
          <w:sz w:val="20"/>
          <w:szCs w:val="20"/>
        </w:rPr>
        <w:t>I</w:t>
      </w:r>
      <w:r w:rsidRPr="009431A2">
        <w:rPr>
          <w:rFonts w:ascii="Verdana" w:hAnsi="Verdana" w:cstheme="majorHAnsi"/>
          <w:sz w:val="20"/>
          <w:szCs w:val="20"/>
        </w:rPr>
        <w:t>nformativa.</w:t>
      </w:r>
    </w:p>
    <w:p w14:paraId="739E05C9" w14:textId="77777777" w:rsidR="00456DCE" w:rsidRPr="009431A2" w:rsidRDefault="00456DCE" w:rsidP="00456DCE">
      <w:pPr>
        <w:jc w:val="both"/>
        <w:rPr>
          <w:rFonts w:ascii="Verdana" w:hAnsi="Verdana" w:cstheme="majorHAnsi"/>
          <w:sz w:val="20"/>
          <w:szCs w:val="20"/>
        </w:rPr>
      </w:pPr>
      <w:r w:rsidRPr="009431A2">
        <w:rPr>
          <w:rFonts w:ascii="Verdana" w:hAnsi="Verdana" w:cstheme="majorHAnsi"/>
          <w:sz w:val="20"/>
          <w:szCs w:val="20"/>
        </w:rPr>
        <w:t>Tra i diritti esercitabili, purché ne ricorrano i presupposti di volta in volta previsti dalla normativa (in particolare, artt. 15 e seguenti del Regolamento) vi sono:</w:t>
      </w:r>
    </w:p>
    <w:p w14:paraId="1050EC54" w14:textId="77777777" w:rsidR="00456DCE" w:rsidRPr="009431A2" w:rsidRDefault="00456DCE" w:rsidP="00456DCE">
      <w:pPr>
        <w:pStyle w:val="Paragrafoelenco"/>
        <w:numPr>
          <w:ilvl w:val="0"/>
          <w:numId w:val="9"/>
        </w:numPr>
        <w:ind w:left="284" w:hanging="153"/>
        <w:jc w:val="both"/>
        <w:rPr>
          <w:rFonts w:ascii="Verdana" w:hAnsi="Verdana" w:cstheme="majorHAnsi"/>
          <w:sz w:val="20"/>
        </w:rPr>
      </w:pPr>
      <w:r w:rsidRPr="009431A2">
        <w:rPr>
          <w:rFonts w:ascii="Verdana" w:hAnsi="Verdana" w:cstheme="majorHAnsi"/>
          <w:sz w:val="20"/>
        </w:rPr>
        <w:t xml:space="preserve">il diritto di conoscere se la CCIAA di </w:t>
      </w:r>
      <w:r w:rsidR="00785819" w:rsidRPr="009431A2">
        <w:rPr>
          <w:rFonts w:ascii="Verdana" w:hAnsi="Verdana" w:cstheme="majorHAnsi"/>
          <w:sz w:val="20"/>
        </w:rPr>
        <w:t>Torino</w:t>
      </w:r>
      <w:r w:rsidRPr="009431A2">
        <w:rPr>
          <w:rFonts w:ascii="Verdana" w:hAnsi="Verdana" w:cstheme="majorHAnsi"/>
          <w:sz w:val="20"/>
        </w:rPr>
        <w:t xml:space="preserve"> ha in corso trattamenti di dati personali che la riguardano e, in tal caso, di avere accesso ai dati oggetto del trattamento e a tutte le informazioni a questo relative; </w:t>
      </w:r>
    </w:p>
    <w:p w14:paraId="0B87132F" w14:textId="77777777" w:rsidR="00456DCE" w:rsidRPr="009431A2" w:rsidRDefault="00456DCE" w:rsidP="00456DCE">
      <w:pPr>
        <w:pStyle w:val="Paragrafoelenco"/>
        <w:numPr>
          <w:ilvl w:val="0"/>
          <w:numId w:val="9"/>
        </w:numPr>
        <w:ind w:left="284" w:hanging="153"/>
        <w:jc w:val="both"/>
        <w:rPr>
          <w:rFonts w:ascii="Verdana" w:hAnsi="Verdana" w:cstheme="majorHAnsi"/>
          <w:b/>
          <w:sz w:val="20"/>
          <w:u w:val="single"/>
        </w:rPr>
      </w:pPr>
      <w:r w:rsidRPr="009431A2">
        <w:rPr>
          <w:rFonts w:ascii="Verdana" w:hAnsi="Verdana" w:cstheme="majorHAnsi"/>
          <w:sz w:val="20"/>
        </w:rPr>
        <w:t>il diritto alla rettifica dei dati personali inesatti che la riguardano e/o all’integrazione di quelli incompleti;</w:t>
      </w:r>
    </w:p>
    <w:p w14:paraId="57F79C2F" w14:textId="77777777" w:rsidR="00456DCE" w:rsidRPr="009431A2" w:rsidRDefault="00456DCE" w:rsidP="00456DCE">
      <w:pPr>
        <w:pStyle w:val="Paragrafoelenco"/>
        <w:numPr>
          <w:ilvl w:val="0"/>
          <w:numId w:val="9"/>
        </w:numPr>
        <w:ind w:left="284" w:hanging="153"/>
        <w:jc w:val="both"/>
        <w:rPr>
          <w:rFonts w:ascii="Verdana" w:hAnsi="Verdana" w:cstheme="majorHAnsi"/>
          <w:sz w:val="20"/>
        </w:rPr>
      </w:pPr>
      <w:r w:rsidRPr="009431A2">
        <w:rPr>
          <w:rFonts w:ascii="Verdana" w:hAnsi="Verdana" w:cstheme="majorHAnsi"/>
          <w:sz w:val="20"/>
        </w:rPr>
        <w:t>il diritto alla cancellazione dei dati personali che la riguardano;</w:t>
      </w:r>
    </w:p>
    <w:p w14:paraId="512F940F" w14:textId="77777777" w:rsidR="00456DCE" w:rsidRPr="009431A2" w:rsidRDefault="00456DCE" w:rsidP="00456DCE">
      <w:pPr>
        <w:pStyle w:val="Paragrafoelenco"/>
        <w:numPr>
          <w:ilvl w:val="0"/>
          <w:numId w:val="9"/>
        </w:numPr>
        <w:ind w:left="284" w:hanging="153"/>
        <w:jc w:val="both"/>
        <w:rPr>
          <w:rFonts w:ascii="Verdana" w:hAnsi="Verdana" w:cstheme="majorHAnsi"/>
          <w:sz w:val="20"/>
        </w:rPr>
      </w:pPr>
      <w:r w:rsidRPr="009431A2">
        <w:rPr>
          <w:rFonts w:ascii="Verdana" w:hAnsi="Verdana" w:cstheme="majorHAnsi"/>
          <w:sz w:val="20"/>
        </w:rPr>
        <w:t>il diritto alla limitazione del trattamento;</w:t>
      </w:r>
    </w:p>
    <w:p w14:paraId="294FED40" w14:textId="77777777" w:rsidR="00456DCE" w:rsidRPr="009431A2" w:rsidRDefault="00456DCE" w:rsidP="00456DCE">
      <w:pPr>
        <w:pStyle w:val="Paragrafoelenco"/>
        <w:numPr>
          <w:ilvl w:val="0"/>
          <w:numId w:val="9"/>
        </w:numPr>
        <w:ind w:left="284" w:hanging="153"/>
        <w:jc w:val="both"/>
        <w:rPr>
          <w:rFonts w:ascii="Verdana" w:hAnsi="Verdana" w:cstheme="majorHAnsi"/>
          <w:sz w:val="20"/>
        </w:rPr>
      </w:pPr>
      <w:r w:rsidRPr="009431A2">
        <w:rPr>
          <w:rFonts w:ascii="Verdana" w:hAnsi="Verdana" w:cstheme="majorHAnsi"/>
          <w:sz w:val="20"/>
        </w:rPr>
        <w:t>il diritto di opporsi al trattamento;</w:t>
      </w:r>
    </w:p>
    <w:p w14:paraId="7A4D7601" w14:textId="7E984E7B" w:rsidR="00456DCE" w:rsidRPr="009431A2" w:rsidRDefault="00456DCE" w:rsidP="00456DCE">
      <w:pPr>
        <w:pStyle w:val="Paragrafoelenco"/>
        <w:numPr>
          <w:ilvl w:val="0"/>
          <w:numId w:val="9"/>
        </w:numPr>
        <w:ind w:left="284" w:hanging="153"/>
        <w:jc w:val="both"/>
        <w:rPr>
          <w:rFonts w:ascii="Verdana" w:hAnsi="Verdana" w:cstheme="majorHAnsi"/>
          <w:sz w:val="20"/>
        </w:rPr>
      </w:pPr>
      <w:r w:rsidRPr="009431A2">
        <w:rPr>
          <w:rFonts w:ascii="Verdana" w:hAnsi="Verdana" w:cstheme="majorHAnsi"/>
          <w:sz w:val="20"/>
        </w:rPr>
        <w:t>il diritto alla portabilità dei dati personali che la riguardano</w:t>
      </w:r>
      <w:r w:rsidR="00FA033E">
        <w:rPr>
          <w:rFonts w:ascii="Verdana" w:hAnsi="Verdana" w:cstheme="majorHAnsi"/>
          <w:sz w:val="20"/>
        </w:rPr>
        <w:t>.</w:t>
      </w:r>
    </w:p>
    <w:p w14:paraId="3EA9AF73" w14:textId="6D0B4568" w:rsidR="00456DCE" w:rsidRPr="009431A2" w:rsidRDefault="00FA033E" w:rsidP="00456DCE">
      <w:pPr>
        <w:ind w:left="131"/>
        <w:jc w:val="both"/>
        <w:rPr>
          <w:rFonts w:ascii="Verdana" w:hAnsi="Verdana" w:cstheme="majorHAnsi"/>
          <w:sz w:val="20"/>
          <w:szCs w:val="20"/>
        </w:rPr>
      </w:pPr>
      <w:r w:rsidRPr="001C2590">
        <w:rPr>
          <w:rFonts w:ascii="Verdana" w:hAnsi="Verdana" w:cstheme="majorHAnsi"/>
          <w:sz w:val="20"/>
        </w:rPr>
        <w:lastRenderedPageBreak/>
        <w:t xml:space="preserve">Per ricevere maggiori informazioni sui suoi diritti, può rivolgersi direttamente al Titolare, al DPO, oppure consultare le pagine ufficiali dell’Autorità garante per la protezione dei dati personali; in ogni caso, lei ha anche il diritto di presentare un formale Reclamo alla medesima Autorità garante, secondo le modalità che può reperire sul sito </w:t>
      </w:r>
      <w:hyperlink r:id="rId9" w:history="1">
        <w:r w:rsidRPr="00FA033E">
          <w:rPr>
            <w:rStyle w:val="Collegamentoipertestuale"/>
            <w:rFonts w:ascii="Verdana" w:hAnsi="Verdana" w:cstheme="majorHAnsi"/>
            <w:sz w:val="20"/>
            <w:szCs w:val="20"/>
          </w:rPr>
          <w:t>https://www.garanteprivacy.it/</w:t>
        </w:r>
      </w:hyperlink>
      <w:r w:rsidR="00456DCE" w:rsidRPr="009431A2">
        <w:rPr>
          <w:rFonts w:ascii="Verdana" w:hAnsi="Verdana" w:cstheme="majorHAnsi"/>
          <w:sz w:val="20"/>
          <w:szCs w:val="20"/>
        </w:rPr>
        <w:t>.</w:t>
      </w:r>
    </w:p>
    <w:p w14:paraId="0EBCA95E" w14:textId="71FA0B58" w:rsidR="00456DCE" w:rsidRDefault="00456DCE" w:rsidP="00456DCE">
      <w:pPr>
        <w:ind w:left="131"/>
        <w:jc w:val="both"/>
        <w:rPr>
          <w:rFonts w:ascii="Verdana" w:hAnsi="Verdana" w:cstheme="majorHAnsi"/>
          <w:sz w:val="20"/>
          <w:szCs w:val="20"/>
        </w:rPr>
      </w:pPr>
    </w:p>
    <w:p w14:paraId="2092238F" w14:textId="356883EF" w:rsidR="00C0099E" w:rsidRDefault="00C0099E" w:rsidP="00456DCE">
      <w:pPr>
        <w:ind w:left="131"/>
        <w:jc w:val="both"/>
        <w:rPr>
          <w:rFonts w:ascii="Verdana" w:hAnsi="Verdana" w:cstheme="majorHAnsi"/>
          <w:sz w:val="20"/>
          <w:szCs w:val="20"/>
        </w:rPr>
      </w:pPr>
    </w:p>
    <w:p w14:paraId="059A2C8A" w14:textId="77777777" w:rsidR="00C0099E" w:rsidRPr="009431A2" w:rsidRDefault="00C0099E" w:rsidP="00456DCE">
      <w:pPr>
        <w:ind w:left="131"/>
        <w:jc w:val="both"/>
        <w:rPr>
          <w:rFonts w:ascii="Verdana" w:hAnsi="Verdana" w:cstheme="majorHAnsi"/>
          <w:sz w:val="20"/>
          <w:szCs w:val="20"/>
        </w:rPr>
      </w:pPr>
    </w:p>
    <w:p w14:paraId="6313B9D5" w14:textId="7482F898" w:rsidR="00456DCE" w:rsidRPr="00AC63B0" w:rsidRDefault="00456DCE" w:rsidP="00456DCE">
      <w:pPr>
        <w:ind w:left="131"/>
        <w:jc w:val="both"/>
        <w:rPr>
          <w:rFonts w:ascii="Verdana" w:hAnsi="Verdana" w:cstheme="majorHAnsi"/>
          <w:i/>
          <w:color w:val="000000" w:themeColor="text1"/>
          <w:sz w:val="16"/>
          <w:szCs w:val="16"/>
        </w:rPr>
      </w:pPr>
      <w:r w:rsidRPr="00AC63B0">
        <w:rPr>
          <w:rFonts w:ascii="Verdana" w:hAnsi="Verdana" w:cstheme="majorHAnsi"/>
          <w:i/>
          <w:color w:val="000000" w:themeColor="text1"/>
          <w:sz w:val="16"/>
          <w:szCs w:val="16"/>
        </w:rPr>
        <w:t>Questa informativa è stata aggiornata in data:</w:t>
      </w:r>
      <w:r w:rsidR="00782805">
        <w:rPr>
          <w:rFonts w:ascii="Verdana" w:hAnsi="Verdana" w:cstheme="majorHAnsi"/>
          <w:i/>
          <w:color w:val="000000" w:themeColor="text1"/>
          <w:sz w:val="16"/>
          <w:szCs w:val="16"/>
        </w:rPr>
        <w:t xml:space="preserve"> </w:t>
      </w:r>
      <w:r w:rsidR="00C0099E">
        <w:rPr>
          <w:rFonts w:ascii="Verdana" w:hAnsi="Verdana" w:cstheme="majorHAnsi"/>
          <w:i/>
          <w:color w:val="000000" w:themeColor="text1"/>
          <w:sz w:val="16"/>
          <w:szCs w:val="16"/>
        </w:rPr>
        <w:t>2</w:t>
      </w:r>
      <w:r w:rsidR="00B90DCB">
        <w:rPr>
          <w:rFonts w:ascii="Verdana" w:hAnsi="Verdana" w:cstheme="majorHAnsi"/>
          <w:i/>
          <w:color w:val="000000" w:themeColor="text1"/>
          <w:sz w:val="16"/>
          <w:szCs w:val="16"/>
        </w:rPr>
        <w:t>3</w:t>
      </w:r>
      <w:r w:rsidR="00782805">
        <w:rPr>
          <w:rFonts w:ascii="Verdana" w:hAnsi="Verdana" w:cstheme="majorHAnsi"/>
          <w:i/>
          <w:color w:val="000000" w:themeColor="text1"/>
          <w:sz w:val="16"/>
          <w:szCs w:val="16"/>
        </w:rPr>
        <w:t>.</w:t>
      </w:r>
      <w:r w:rsidR="00C0099E">
        <w:rPr>
          <w:rFonts w:ascii="Verdana" w:hAnsi="Verdana" w:cstheme="majorHAnsi"/>
          <w:i/>
          <w:color w:val="000000" w:themeColor="text1"/>
          <w:sz w:val="16"/>
          <w:szCs w:val="16"/>
        </w:rPr>
        <w:t>1</w:t>
      </w:r>
      <w:r w:rsidR="00B90DCB">
        <w:rPr>
          <w:rFonts w:ascii="Verdana" w:hAnsi="Verdana" w:cstheme="majorHAnsi"/>
          <w:i/>
          <w:color w:val="000000" w:themeColor="text1"/>
          <w:sz w:val="16"/>
          <w:szCs w:val="16"/>
        </w:rPr>
        <w:t>1</w:t>
      </w:r>
      <w:r w:rsidR="00782805">
        <w:rPr>
          <w:rFonts w:ascii="Verdana" w:hAnsi="Verdana" w:cstheme="majorHAnsi"/>
          <w:i/>
          <w:color w:val="000000" w:themeColor="text1"/>
          <w:sz w:val="16"/>
          <w:szCs w:val="16"/>
        </w:rPr>
        <w:t>.</w:t>
      </w:r>
      <w:r w:rsidR="00C0099E">
        <w:rPr>
          <w:rFonts w:ascii="Verdana" w:hAnsi="Verdana" w:cstheme="majorHAnsi"/>
          <w:i/>
          <w:color w:val="000000" w:themeColor="text1"/>
          <w:sz w:val="16"/>
          <w:szCs w:val="16"/>
        </w:rPr>
        <w:t>2022</w:t>
      </w:r>
      <w:r w:rsidR="00782805">
        <w:rPr>
          <w:rFonts w:ascii="Verdana" w:hAnsi="Verdana" w:cstheme="majorHAnsi"/>
          <w:i/>
          <w:color w:val="000000" w:themeColor="text1"/>
          <w:sz w:val="16"/>
          <w:szCs w:val="16"/>
        </w:rPr>
        <w:t>.</w:t>
      </w:r>
    </w:p>
    <w:sectPr w:rsidR="00456DCE" w:rsidRPr="00AC63B0" w:rsidSect="00B63F7B">
      <w:headerReference w:type="default" r:id="rId10"/>
      <w:pgSz w:w="11906" w:h="16838"/>
      <w:pgMar w:top="851" w:right="1440" w:bottom="709" w:left="1440" w:header="0"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F689" w14:textId="77777777" w:rsidR="00A07042" w:rsidRDefault="00A07042" w:rsidP="00924948">
      <w:pPr>
        <w:spacing w:line="240" w:lineRule="auto"/>
      </w:pPr>
      <w:r>
        <w:separator/>
      </w:r>
    </w:p>
  </w:endnote>
  <w:endnote w:type="continuationSeparator" w:id="0">
    <w:p w14:paraId="34C167B6" w14:textId="77777777" w:rsidR="00A07042" w:rsidRDefault="00A07042" w:rsidP="009249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7825B" w14:textId="77777777" w:rsidR="00A07042" w:rsidRDefault="00A07042" w:rsidP="00924948">
      <w:pPr>
        <w:spacing w:line="240" w:lineRule="auto"/>
      </w:pPr>
      <w:r>
        <w:separator/>
      </w:r>
    </w:p>
  </w:footnote>
  <w:footnote w:type="continuationSeparator" w:id="0">
    <w:p w14:paraId="31EDEBE2" w14:textId="77777777" w:rsidR="00A07042" w:rsidRDefault="00A07042" w:rsidP="009249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532F" w14:textId="12D64E93" w:rsidR="00924948" w:rsidRDefault="00924948">
    <w:pPr>
      <w:pStyle w:val="Intestazione"/>
    </w:pPr>
  </w:p>
  <w:p w14:paraId="429115F9" w14:textId="23C4D53F" w:rsidR="00924948" w:rsidRDefault="00924948">
    <w:pPr>
      <w:pStyle w:val="Intestazione"/>
    </w:pPr>
    <w:r>
      <w:rPr>
        <w:noProof/>
      </w:rPr>
      <w:drawing>
        <wp:inline distT="0" distB="0" distL="0" distR="0" wp14:anchorId="330D0077" wp14:editId="6B548024">
          <wp:extent cx="2536190" cy="774065"/>
          <wp:effectExtent l="0" t="0" r="0"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774065"/>
                  </a:xfrm>
                  <a:prstGeom prst="rect">
                    <a:avLst/>
                  </a:prstGeom>
                  <a:noFill/>
                </pic:spPr>
              </pic:pic>
            </a:graphicData>
          </a:graphic>
        </wp:inline>
      </w:drawing>
    </w:r>
  </w:p>
  <w:p w14:paraId="42ECC824" w14:textId="77777777" w:rsidR="00924948" w:rsidRDefault="00924948" w:rsidP="0092494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1791"/>
    <w:multiLevelType w:val="hybridMultilevel"/>
    <w:tmpl w:val="0D84E82C"/>
    <w:lvl w:ilvl="0" w:tplc="04269970">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9B7F75"/>
    <w:multiLevelType w:val="hybridMultilevel"/>
    <w:tmpl w:val="C268C05E"/>
    <w:lvl w:ilvl="0" w:tplc="7B920A06">
      <w:numFmt w:val="bullet"/>
      <w:lvlText w:val="-"/>
      <w:lvlJc w:val="left"/>
      <w:pPr>
        <w:ind w:left="720" w:hanging="360"/>
      </w:pPr>
      <w:rPr>
        <w:rFonts w:ascii="Verdana" w:eastAsia="Arial" w:hAnsi="Verdana" w:cstheme="maj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F57D69"/>
    <w:multiLevelType w:val="multilevel"/>
    <w:tmpl w:val="67EAEBF6"/>
    <w:lvl w:ilvl="0">
      <w:start w:val="1"/>
      <w:numFmt w:val="decimal"/>
      <w:lvlText w:val="%1."/>
      <w:lvlJc w:val="left"/>
      <w:pPr>
        <w:ind w:left="844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0387983"/>
    <w:multiLevelType w:val="multilevel"/>
    <w:tmpl w:val="B644E9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31051B1"/>
    <w:multiLevelType w:val="hybridMultilevel"/>
    <w:tmpl w:val="86CA553C"/>
    <w:lvl w:ilvl="0" w:tplc="344CA12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409261DF"/>
    <w:multiLevelType w:val="hybridMultilevel"/>
    <w:tmpl w:val="01C433E0"/>
    <w:lvl w:ilvl="0" w:tplc="DF94B2AC">
      <w:start w:val="2"/>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5348AE"/>
    <w:multiLevelType w:val="hybridMultilevel"/>
    <w:tmpl w:val="E188B2DE"/>
    <w:lvl w:ilvl="0" w:tplc="2CF4FA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682870"/>
    <w:multiLevelType w:val="hybridMultilevel"/>
    <w:tmpl w:val="E7C8A16C"/>
    <w:lvl w:ilvl="0" w:tplc="38883DBC">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352798"/>
    <w:multiLevelType w:val="hybridMultilevel"/>
    <w:tmpl w:val="5016E8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6C41FB"/>
    <w:multiLevelType w:val="hybridMultilevel"/>
    <w:tmpl w:val="912A90A6"/>
    <w:lvl w:ilvl="0" w:tplc="7DACB0F0">
      <w:numFmt w:val="bullet"/>
      <w:lvlText w:val="-"/>
      <w:lvlJc w:val="left"/>
      <w:pPr>
        <w:ind w:left="720" w:hanging="360"/>
      </w:pPr>
      <w:rPr>
        <w:rFonts w:ascii="Verdana" w:eastAsia="Arial" w:hAnsi="Verdana" w:cstheme="maj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7764A0"/>
    <w:multiLevelType w:val="hybridMultilevel"/>
    <w:tmpl w:val="7F9AB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E16306C"/>
    <w:multiLevelType w:val="hybridMultilevel"/>
    <w:tmpl w:val="DB82B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3EA5D77"/>
    <w:multiLevelType w:val="hybridMultilevel"/>
    <w:tmpl w:val="BD9CACE2"/>
    <w:lvl w:ilvl="0" w:tplc="F302346E">
      <w:start w:val="1"/>
      <w:numFmt w:val="bullet"/>
      <w:lvlText w:val=""/>
      <w:lvlJc w:val="left"/>
      <w:pPr>
        <w:ind w:left="720" w:hanging="360"/>
      </w:pPr>
      <w:rPr>
        <w:rFonts w:ascii="Symbol" w:hAnsi="Symbol" w:hint="default"/>
        <w:b/>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46132CB"/>
    <w:multiLevelType w:val="hybridMultilevel"/>
    <w:tmpl w:val="A1C6B0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2D755C"/>
    <w:multiLevelType w:val="hybridMultilevel"/>
    <w:tmpl w:val="6BAAE6C8"/>
    <w:lvl w:ilvl="0" w:tplc="3A3EBFFA">
      <w:numFmt w:val="bullet"/>
      <w:lvlText w:val="-"/>
      <w:lvlJc w:val="left"/>
      <w:pPr>
        <w:ind w:left="720" w:hanging="360"/>
      </w:pPr>
      <w:rPr>
        <w:rFonts w:ascii="Verdana" w:eastAsia="Arial" w:hAnsi="Verdana" w:cstheme="maj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726B95"/>
    <w:multiLevelType w:val="hybridMultilevel"/>
    <w:tmpl w:val="097C5198"/>
    <w:lvl w:ilvl="0" w:tplc="7722D99E">
      <w:numFmt w:val="bullet"/>
      <w:lvlText w:val="-"/>
      <w:lvlJc w:val="left"/>
      <w:pPr>
        <w:ind w:left="720" w:hanging="360"/>
      </w:pPr>
      <w:rPr>
        <w:rFonts w:ascii="Verdana" w:eastAsia="Arial" w:hAnsi="Verdana" w:cstheme="maj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79276B"/>
    <w:multiLevelType w:val="hybridMultilevel"/>
    <w:tmpl w:val="FFE0BEDA"/>
    <w:lvl w:ilvl="0" w:tplc="2CF4FA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8702C2A"/>
    <w:multiLevelType w:val="multilevel"/>
    <w:tmpl w:val="DF4AB7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7B401417"/>
    <w:multiLevelType w:val="hybridMultilevel"/>
    <w:tmpl w:val="B0869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15683729">
    <w:abstractNumId w:val="3"/>
  </w:num>
  <w:num w:numId="2" w16cid:durableId="964123194">
    <w:abstractNumId w:val="17"/>
  </w:num>
  <w:num w:numId="3" w16cid:durableId="1499272754">
    <w:abstractNumId w:val="2"/>
  </w:num>
  <w:num w:numId="4" w16cid:durableId="1815105306">
    <w:abstractNumId w:val="8"/>
  </w:num>
  <w:num w:numId="5" w16cid:durableId="1792437509">
    <w:abstractNumId w:val="10"/>
  </w:num>
  <w:num w:numId="6" w16cid:durableId="775323554">
    <w:abstractNumId w:val="5"/>
  </w:num>
  <w:num w:numId="7" w16cid:durableId="284699005">
    <w:abstractNumId w:val="16"/>
  </w:num>
  <w:num w:numId="8" w16cid:durableId="1984119035">
    <w:abstractNumId w:val="6"/>
  </w:num>
  <w:num w:numId="9" w16cid:durableId="2121223886">
    <w:abstractNumId w:val="7"/>
  </w:num>
  <w:num w:numId="10" w16cid:durableId="1543638137">
    <w:abstractNumId w:val="18"/>
  </w:num>
  <w:num w:numId="11" w16cid:durableId="2043361566">
    <w:abstractNumId w:val="0"/>
  </w:num>
  <w:num w:numId="12" w16cid:durableId="1364399543">
    <w:abstractNumId w:val="11"/>
  </w:num>
  <w:num w:numId="13" w16cid:durableId="837233179">
    <w:abstractNumId w:val="14"/>
  </w:num>
  <w:num w:numId="14" w16cid:durableId="1665471844">
    <w:abstractNumId w:val="15"/>
  </w:num>
  <w:num w:numId="15" w16cid:durableId="942154610">
    <w:abstractNumId w:val="1"/>
  </w:num>
  <w:num w:numId="16" w16cid:durableId="881015274">
    <w:abstractNumId w:val="12"/>
  </w:num>
  <w:num w:numId="17" w16cid:durableId="1999381476">
    <w:abstractNumId w:val="13"/>
  </w:num>
  <w:num w:numId="18" w16cid:durableId="1710255932">
    <w:abstractNumId w:val="4"/>
  </w:num>
  <w:num w:numId="19" w16cid:durableId="17397439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D9"/>
    <w:rsid w:val="000003EE"/>
    <w:rsid w:val="00001BD0"/>
    <w:rsid w:val="00010186"/>
    <w:rsid w:val="00040E3D"/>
    <w:rsid w:val="00063E5D"/>
    <w:rsid w:val="00063F09"/>
    <w:rsid w:val="00064782"/>
    <w:rsid w:val="000A1E5B"/>
    <w:rsid w:val="000A5FA1"/>
    <w:rsid w:val="000C32D9"/>
    <w:rsid w:val="000C4118"/>
    <w:rsid w:val="000E2AD8"/>
    <w:rsid w:val="000E2F08"/>
    <w:rsid w:val="000E462B"/>
    <w:rsid w:val="000F7766"/>
    <w:rsid w:val="00111741"/>
    <w:rsid w:val="0012560D"/>
    <w:rsid w:val="00141B00"/>
    <w:rsid w:val="00141D77"/>
    <w:rsid w:val="001729B3"/>
    <w:rsid w:val="00176134"/>
    <w:rsid w:val="00197366"/>
    <w:rsid w:val="001C050E"/>
    <w:rsid w:val="001C2590"/>
    <w:rsid w:val="001E1BF9"/>
    <w:rsid w:val="001F6398"/>
    <w:rsid w:val="002033FD"/>
    <w:rsid w:val="00215E9E"/>
    <w:rsid w:val="00227637"/>
    <w:rsid w:val="0024237B"/>
    <w:rsid w:val="00243267"/>
    <w:rsid w:val="00243898"/>
    <w:rsid w:val="00261DB9"/>
    <w:rsid w:val="00262E4E"/>
    <w:rsid w:val="00266FA9"/>
    <w:rsid w:val="00272283"/>
    <w:rsid w:val="002B3973"/>
    <w:rsid w:val="002C3ABF"/>
    <w:rsid w:val="002D13BE"/>
    <w:rsid w:val="002E4E90"/>
    <w:rsid w:val="002F72B8"/>
    <w:rsid w:val="00320624"/>
    <w:rsid w:val="003269D5"/>
    <w:rsid w:val="00332CF1"/>
    <w:rsid w:val="0034387E"/>
    <w:rsid w:val="0035003D"/>
    <w:rsid w:val="00355A4E"/>
    <w:rsid w:val="00381993"/>
    <w:rsid w:val="003B4173"/>
    <w:rsid w:val="003C27F4"/>
    <w:rsid w:val="003D02BF"/>
    <w:rsid w:val="003D157E"/>
    <w:rsid w:val="003D6532"/>
    <w:rsid w:val="003E6F33"/>
    <w:rsid w:val="004160B5"/>
    <w:rsid w:val="00431A25"/>
    <w:rsid w:val="00432753"/>
    <w:rsid w:val="00435258"/>
    <w:rsid w:val="00442C63"/>
    <w:rsid w:val="00447308"/>
    <w:rsid w:val="00456DCE"/>
    <w:rsid w:val="0045730F"/>
    <w:rsid w:val="0047185F"/>
    <w:rsid w:val="00476FC5"/>
    <w:rsid w:val="0049264F"/>
    <w:rsid w:val="004A08C4"/>
    <w:rsid w:val="004B1E5E"/>
    <w:rsid w:val="004C26BC"/>
    <w:rsid w:val="004D5294"/>
    <w:rsid w:val="00502702"/>
    <w:rsid w:val="00503EF1"/>
    <w:rsid w:val="0051114B"/>
    <w:rsid w:val="005221EB"/>
    <w:rsid w:val="0052576E"/>
    <w:rsid w:val="00530C25"/>
    <w:rsid w:val="005313D9"/>
    <w:rsid w:val="0053306F"/>
    <w:rsid w:val="00533580"/>
    <w:rsid w:val="005340F6"/>
    <w:rsid w:val="00534132"/>
    <w:rsid w:val="0053553A"/>
    <w:rsid w:val="005456EE"/>
    <w:rsid w:val="0057141B"/>
    <w:rsid w:val="00575F48"/>
    <w:rsid w:val="00580A54"/>
    <w:rsid w:val="005D077A"/>
    <w:rsid w:val="005D0CDA"/>
    <w:rsid w:val="005F2D5E"/>
    <w:rsid w:val="00606A12"/>
    <w:rsid w:val="006227EC"/>
    <w:rsid w:val="00623B8A"/>
    <w:rsid w:val="00664F89"/>
    <w:rsid w:val="00686D43"/>
    <w:rsid w:val="006A4F63"/>
    <w:rsid w:val="006B006F"/>
    <w:rsid w:val="006C06AE"/>
    <w:rsid w:val="006D6FF4"/>
    <w:rsid w:val="006D7DC2"/>
    <w:rsid w:val="006E4FD6"/>
    <w:rsid w:val="006E5373"/>
    <w:rsid w:val="00710CE2"/>
    <w:rsid w:val="0074610E"/>
    <w:rsid w:val="00766498"/>
    <w:rsid w:val="00782805"/>
    <w:rsid w:val="00785819"/>
    <w:rsid w:val="007A0852"/>
    <w:rsid w:val="007A16FC"/>
    <w:rsid w:val="007A1F3F"/>
    <w:rsid w:val="007A50C0"/>
    <w:rsid w:val="007B68E6"/>
    <w:rsid w:val="007C2A26"/>
    <w:rsid w:val="007D719D"/>
    <w:rsid w:val="00834B93"/>
    <w:rsid w:val="00835169"/>
    <w:rsid w:val="00835B74"/>
    <w:rsid w:val="008406C2"/>
    <w:rsid w:val="00841CBF"/>
    <w:rsid w:val="0084443D"/>
    <w:rsid w:val="0087798D"/>
    <w:rsid w:val="00882E4E"/>
    <w:rsid w:val="008852A1"/>
    <w:rsid w:val="00891A8D"/>
    <w:rsid w:val="008A23A8"/>
    <w:rsid w:val="008A696D"/>
    <w:rsid w:val="008D7EA5"/>
    <w:rsid w:val="008E74A5"/>
    <w:rsid w:val="00900CDA"/>
    <w:rsid w:val="00913BDF"/>
    <w:rsid w:val="00924948"/>
    <w:rsid w:val="00931CAD"/>
    <w:rsid w:val="009330D3"/>
    <w:rsid w:val="009431A2"/>
    <w:rsid w:val="00944341"/>
    <w:rsid w:val="00956007"/>
    <w:rsid w:val="00960DFE"/>
    <w:rsid w:val="00962B20"/>
    <w:rsid w:val="0098098B"/>
    <w:rsid w:val="00980CFC"/>
    <w:rsid w:val="00995565"/>
    <w:rsid w:val="009969D0"/>
    <w:rsid w:val="009B1006"/>
    <w:rsid w:val="009D4D4D"/>
    <w:rsid w:val="009E37B2"/>
    <w:rsid w:val="00A07042"/>
    <w:rsid w:val="00A303C6"/>
    <w:rsid w:val="00A4390B"/>
    <w:rsid w:val="00A607A1"/>
    <w:rsid w:val="00A62C5F"/>
    <w:rsid w:val="00A86967"/>
    <w:rsid w:val="00AA7243"/>
    <w:rsid w:val="00AB0D85"/>
    <w:rsid w:val="00AB1172"/>
    <w:rsid w:val="00AC63B0"/>
    <w:rsid w:val="00AC7CBF"/>
    <w:rsid w:val="00AD2FA0"/>
    <w:rsid w:val="00AE12B2"/>
    <w:rsid w:val="00AF1636"/>
    <w:rsid w:val="00B011BF"/>
    <w:rsid w:val="00B24ECD"/>
    <w:rsid w:val="00B27422"/>
    <w:rsid w:val="00B36B09"/>
    <w:rsid w:val="00B379E6"/>
    <w:rsid w:val="00B63F7B"/>
    <w:rsid w:val="00B73C3A"/>
    <w:rsid w:val="00B90DCB"/>
    <w:rsid w:val="00BA5627"/>
    <w:rsid w:val="00BD2FA0"/>
    <w:rsid w:val="00BE6EFA"/>
    <w:rsid w:val="00C0099E"/>
    <w:rsid w:val="00C0313A"/>
    <w:rsid w:val="00C072C9"/>
    <w:rsid w:val="00C10FC9"/>
    <w:rsid w:val="00C149F5"/>
    <w:rsid w:val="00C17807"/>
    <w:rsid w:val="00C25F49"/>
    <w:rsid w:val="00C2639A"/>
    <w:rsid w:val="00C2782F"/>
    <w:rsid w:val="00C367A3"/>
    <w:rsid w:val="00C774F9"/>
    <w:rsid w:val="00C810CD"/>
    <w:rsid w:val="00C97596"/>
    <w:rsid w:val="00CB2012"/>
    <w:rsid w:val="00CF372B"/>
    <w:rsid w:val="00D13FDD"/>
    <w:rsid w:val="00D36D3E"/>
    <w:rsid w:val="00D45683"/>
    <w:rsid w:val="00D53ABC"/>
    <w:rsid w:val="00D55AA5"/>
    <w:rsid w:val="00D8018E"/>
    <w:rsid w:val="00D9013C"/>
    <w:rsid w:val="00D9182E"/>
    <w:rsid w:val="00D9184F"/>
    <w:rsid w:val="00D95DF6"/>
    <w:rsid w:val="00DA3F94"/>
    <w:rsid w:val="00DB3BBE"/>
    <w:rsid w:val="00DB4E7A"/>
    <w:rsid w:val="00DC4EDA"/>
    <w:rsid w:val="00DD7528"/>
    <w:rsid w:val="00DE0A06"/>
    <w:rsid w:val="00DE4F8A"/>
    <w:rsid w:val="00DE7813"/>
    <w:rsid w:val="00DF782C"/>
    <w:rsid w:val="00E11EAB"/>
    <w:rsid w:val="00E43967"/>
    <w:rsid w:val="00E62E84"/>
    <w:rsid w:val="00E63077"/>
    <w:rsid w:val="00E810F7"/>
    <w:rsid w:val="00E9173A"/>
    <w:rsid w:val="00E91A61"/>
    <w:rsid w:val="00EA7C67"/>
    <w:rsid w:val="00EB438B"/>
    <w:rsid w:val="00EC6966"/>
    <w:rsid w:val="00EE4FAD"/>
    <w:rsid w:val="00EF50C0"/>
    <w:rsid w:val="00F0124D"/>
    <w:rsid w:val="00F07173"/>
    <w:rsid w:val="00F10352"/>
    <w:rsid w:val="00F10616"/>
    <w:rsid w:val="00F518CA"/>
    <w:rsid w:val="00F55854"/>
    <w:rsid w:val="00F6722F"/>
    <w:rsid w:val="00F91FFA"/>
    <w:rsid w:val="00FA033E"/>
    <w:rsid w:val="00FB736D"/>
    <w:rsid w:val="00FC42E8"/>
    <w:rsid w:val="00FD448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8A3BB"/>
  <w15:docId w15:val="{E3709431-2B1D-4CE8-8850-E7FF6693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pacing w:line="276" w:lineRule="auto"/>
    </w:pPr>
  </w:style>
  <w:style w:type="paragraph" w:styleId="Titolo1">
    <w:name w:val="heading 1"/>
    <w:basedOn w:val="LO-normal"/>
    <w:next w:val="LO-normal"/>
    <w:qFormat/>
    <w:pPr>
      <w:keepNext/>
      <w:keepLines/>
      <w:spacing w:before="400" w:after="120"/>
      <w:outlineLvl w:val="0"/>
    </w:pPr>
    <w:rPr>
      <w:sz w:val="40"/>
      <w:szCs w:val="40"/>
    </w:rPr>
  </w:style>
  <w:style w:type="paragraph" w:styleId="Titolo2">
    <w:name w:val="heading 2"/>
    <w:basedOn w:val="LO-normal"/>
    <w:next w:val="LO-normal"/>
    <w:qFormat/>
    <w:pPr>
      <w:keepNext/>
      <w:keepLines/>
      <w:spacing w:before="360" w:after="120"/>
      <w:outlineLvl w:val="1"/>
    </w:pPr>
    <w:rPr>
      <w:sz w:val="32"/>
      <w:szCs w:val="32"/>
    </w:rPr>
  </w:style>
  <w:style w:type="paragraph" w:styleId="Titolo3">
    <w:name w:val="heading 3"/>
    <w:basedOn w:val="LO-normal"/>
    <w:next w:val="LO-normal"/>
    <w:qFormat/>
    <w:pPr>
      <w:keepNext/>
      <w:keepLines/>
      <w:spacing w:before="320" w:after="80"/>
      <w:outlineLvl w:val="2"/>
    </w:pPr>
    <w:rPr>
      <w:color w:val="434343"/>
      <w:sz w:val="28"/>
      <w:szCs w:val="28"/>
    </w:rPr>
  </w:style>
  <w:style w:type="paragraph" w:styleId="Titolo4">
    <w:name w:val="heading 4"/>
    <w:basedOn w:val="LO-normal"/>
    <w:next w:val="LO-normal"/>
    <w:qFormat/>
    <w:pPr>
      <w:keepNext/>
      <w:keepLines/>
      <w:spacing w:before="280" w:after="80"/>
      <w:outlineLvl w:val="3"/>
    </w:pPr>
    <w:rPr>
      <w:color w:val="666666"/>
      <w:sz w:val="24"/>
      <w:szCs w:val="24"/>
    </w:rPr>
  </w:style>
  <w:style w:type="paragraph" w:styleId="Titolo5">
    <w:name w:val="heading 5"/>
    <w:basedOn w:val="LO-normal"/>
    <w:next w:val="LO-normal"/>
    <w:qFormat/>
    <w:pPr>
      <w:keepNext/>
      <w:keepLines/>
      <w:spacing w:before="240" w:after="80"/>
      <w:outlineLvl w:val="4"/>
    </w:pPr>
    <w:rPr>
      <w:color w:val="666666"/>
    </w:rPr>
  </w:style>
  <w:style w:type="paragraph" w:styleId="Titolo6">
    <w:name w:val="heading 6"/>
    <w:basedOn w:val="LO-normal"/>
    <w:next w:val="LO-normal"/>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paragraph" w:styleId="Titolo">
    <w:name w:val="Title"/>
    <w:basedOn w:val="LO-normal"/>
    <w:next w:val="Corpotesto"/>
    <w:qFormat/>
    <w:pPr>
      <w:keepNext/>
      <w:keepLines/>
      <w:spacing w:after="60"/>
    </w:pPr>
    <w:rPr>
      <w:sz w:val="52"/>
      <w:szCs w:val="52"/>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LO-normal">
    <w:name w:val="LO-normal"/>
    <w:qFormat/>
  </w:style>
  <w:style w:type="paragraph" w:styleId="Sottotitolo">
    <w:name w:val="Subtitle"/>
    <w:basedOn w:val="LO-normal"/>
    <w:next w:val="LO-normal"/>
    <w:qFormat/>
    <w:pPr>
      <w:keepNext/>
      <w:keepLines/>
      <w:spacing w:after="320"/>
    </w:pPr>
    <w:rPr>
      <w:color w:val="666666"/>
      <w:sz w:val="30"/>
      <w:szCs w:val="30"/>
    </w:rPr>
  </w:style>
  <w:style w:type="table" w:customStyle="1" w:styleId="TableNormal">
    <w:name w:val="Table Normal"/>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6E4FD6"/>
    <w:rPr>
      <w:color w:val="0000FF" w:themeColor="hyperlink"/>
      <w:u w:val="single"/>
    </w:rPr>
  </w:style>
  <w:style w:type="paragraph" w:styleId="Paragrafoelenco">
    <w:name w:val="List Paragraph"/>
    <w:basedOn w:val="Normale"/>
    <w:uiPriority w:val="34"/>
    <w:qFormat/>
    <w:rsid w:val="005D077A"/>
    <w:pPr>
      <w:ind w:left="720"/>
      <w:contextualSpacing/>
    </w:pPr>
    <w:rPr>
      <w:rFonts w:cs="Mangal"/>
      <w:szCs w:val="20"/>
    </w:rPr>
  </w:style>
  <w:style w:type="character" w:styleId="Collegamentovisitato">
    <w:name w:val="FollowedHyperlink"/>
    <w:basedOn w:val="Carpredefinitoparagrafo"/>
    <w:uiPriority w:val="99"/>
    <w:semiHidden/>
    <w:unhideWhenUsed/>
    <w:rsid w:val="001F6398"/>
    <w:rPr>
      <w:color w:val="800080" w:themeColor="followedHyperlink"/>
      <w:u w:val="single"/>
    </w:rPr>
  </w:style>
  <w:style w:type="paragraph" w:customStyle="1" w:styleId="Standard">
    <w:name w:val="Standard"/>
    <w:rsid w:val="000E2AD8"/>
    <w:pPr>
      <w:suppressAutoHyphens/>
      <w:autoSpaceDN w:val="0"/>
      <w:textAlignment w:val="baseline"/>
    </w:pPr>
    <w:rPr>
      <w:rFonts w:ascii="Times New Roman" w:eastAsia="SimSun" w:hAnsi="Times New Roman" w:cs="Mangal"/>
      <w:kern w:val="3"/>
      <w:sz w:val="24"/>
      <w:szCs w:val="24"/>
      <w:lang w:val="it-IT"/>
    </w:rPr>
  </w:style>
  <w:style w:type="character" w:styleId="Rimandocommento">
    <w:name w:val="annotation reference"/>
    <w:basedOn w:val="Carpredefinitoparagrafo"/>
    <w:uiPriority w:val="99"/>
    <w:semiHidden/>
    <w:unhideWhenUsed/>
    <w:rsid w:val="00B24ECD"/>
    <w:rPr>
      <w:sz w:val="16"/>
      <w:szCs w:val="16"/>
    </w:rPr>
  </w:style>
  <w:style w:type="paragraph" w:styleId="Testocommento">
    <w:name w:val="annotation text"/>
    <w:basedOn w:val="Normale"/>
    <w:link w:val="TestocommentoCarattere"/>
    <w:uiPriority w:val="99"/>
    <w:unhideWhenUsed/>
    <w:rsid w:val="00B24ECD"/>
    <w:pPr>
      <w:spacing w:line="240" w:lineRule="auto"/>
    </w:pPr>
    <w:rPr>
      <w:rFonts w:cs="Mangal"/>
      <w:sz w:val="20"/>
      <w:szCs w:val="18"/>
    </w:rPr>
  </w:style>
  <w:style w:type="character" w:customStyle="1" w:styleId="TestocommentoCarattere">
    <w:name w:val="Testo commento Carattere"/>
    <w:basedOn w:val="Carpredefinitoparagrafo"/>
    <w:link w:val="Testocommento"/>
    <w:uiPriority w:val="99"/>
    <w:rsid w:val="00B24ECD"/>
    <w:rPr>
      <w:rFonts w:cs="Mangal"/>
      <w:sz w:val="20"/>
      <w:szCs w:val="18"/>
    </w:rPr>
  </w:style>
  <w:style w:type="paragraph" w:styleId="Soggettocommento">
    <w:name w:val="annotation subject"/>
    <w:basedOn w:val="Testocommento"/>
    <w:next w:val="Testocommento"/>
    <w:link w:val="SoggettocommentoCarattere"/>
    <w:uiPriority w:val="99"/>
    <w:semiHidden/>
    <w:unhideWhenUsed/>
    <w:rsid w:val="00B24ECD"/>
    <w:rPr>
      <w:b/>
      <w:bCs/>
    </w:rPr>
  </w:style>
  <w:style w:type="character" w:customStyle="1" w:styleId="SoggettocommentoCarattere">
    <w:name w:val="Soggetto commento Carattere"/>
    <w:basedOn w:val="TestocommentoCarattere"/>
    <w:link w:val="Soggettocommento"/>
    <w:uiPriority w:val="99"/>
    <w:semiHidden/>
    <w:rsid w:val="00B24ECD"/>
    <w:rPr>
      <w:rFonts w:cs="Mangal"/>
      <w:b/>
      <w:bCs/>
      <w:sz w:val="20"/>
      <w:szCs w:val="18"/>
    </w:rPr>
  </w:style>
  <w:style w:type="paragraph" w:styleId="Testofumetto">
    <w:name w:val="Balloon Text"/>
    <w:basedOn w:val="Normale"/>
    <w:link w:val="TestofumettoCarattere"/>
    <w:uiPriority w:val="99"/>
    <w:semiHidden/>
    <w:unhideWhenUsed/>
    <w:rsid w:val="00B24ECD"/>
    <w:pPr>
      <w:spacing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B24ECD"/>
    <w:rPr>
      <w:rFonts w:ascii="Segoe UI" w:hAnsi="Segoe UI" w:cs="Mangal"/>
      <w:sz w:val="18"/>
      <w:szCs w:val="16"/>
    </w:rPr>
  </w:style>
  <w:style w:type="paragraph" w:styleId="PreformattatoHTML">
    <w:name w:val="HTML Preformatted"/>
    <w:basedOn w:val="Normale"/>
    <w:link w:val="PreformattatoHTMLCarattere"/>
    <w:uiPriority w:val="99"/>
    <w:semiHidden/>
    <w:unhideWhenUsed/>
    <w:rsid w:val="00BA56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it-IT" w:eastAsia="it-IT" w:bidi="ar-SA"/>
    </w:rPr>
  </w:style>
  <w:style w:type="character" w:customStyle="1" w:styleId="PreformattatoHTMLCarattere">
    <w:name w:val="Preformattato HTML Carattere"/>
    <w:basedOn w:val="Carpredefinitoparagrafo"/>
    <w:link w:val="PreformattatoHTML"/>
    <w:uiPriority w:val="99"/>
    <w:semiHidden/>
    <w:rsid w:val="00BA5627"/>
    <w:rPr>
      <w:rFonts w:ascii="Courier New" w:eastAsia="Times New Roman" w:hAnsi="Courier New" w:cs="Courier New"/>
      <w:sz w:val="20"/>
      <w:szCs w:val="20"/>
      <w:lang w:val="it-IT" w:eastAsia="it-IT" w:bidi="ar-SA"/>
    </w:rPr>
  </w:style>
  <w:style w:type="paragraph" w:styleId="Revisione">
    <w:name w:val="Revision"/>
    <w:hidden/>
    <w:uiPriority w:val="99"/>
    <w:semiHidden/>
    <w:rsid w:val="001729B3"/>
    <w:rPr>
      <w:rFonts w:cs="Mangal"/>
      <w:szCs w:val="20"/>
    </w:rPr>
  </w:style>
  <w:style w:type="paragraph" w:styleId="Intestazione">
    <w:name w:val="header"/>
    <w:basedOn w:val="Normale"/>
    <w:link w:val="IntestazioneCarattere"/>
    <w:uiPriority w:val="99"/>
    <w:unhideWhenUsed/>
    <w:rsid w:val="00924948"/>
    <w:pPr>
      <w:tabs>
        <w:tab w:val="center" w:pos="4819"/>
        <w:tab w:val="right" w:pos="9638"/>
      </w:tabs>
      <w:spacing w:line="240" w:lineRule="auto"/>
    </w:pPr>
    <w:rPr>
      <w:rFonts w:cs="Mangal"/>
      <w:szCs w:val="20"/>
    </w:rPr>
  </w:style>
  <w:style w:type="character" w:customStyle="1" w:styleId="IntestazioneCarattere">
    <w:name w:val="Intestazione Carattere"/>
    <w:basedOn w:val="Carpredefinitoparagrafo"/>
    <w:link w:val="Intestazione"/>
    <w:uiPriority w:val="99"/>
    <w:rsid w:val="00924948"/>
    <w:rPr>
      <w:rFonts w:cs="Mangal"/>
      <w:szCs w:val="20"/>
    </w:rPr>
  </w:style>
  <w:style w:type="paragraph" w:styleId="Pidipagina">
    <w:name w:val="footer"/>
    <w:basedOn w:val="Normale"/>
    <w:link w:val="PidipaginaCarattere"/>
    <w:uiPriority w:val="99"/>
    <w:unhideWhenUsed/>
    <w:rsid w:val="00924948"/>
    <w:pPr>
      <w:tabs>
        <w:tab w:val="center" w:pos="4819"/>
        <w:tab w:val="right" w:pos="9638"/>
      </w:tabs>
      <w:spacing w:line="240" w:lineRule="auto"/>
    </w:pPr>
    <w:rPr>
      <w:rFonts w:cs="Mangal"/>
      <w:szCs w:val="20"/>
    </w:rPr>
  </w:style>
  <w:style w:type="character" w:customStyle="1" w:styleId="PidipaginaCarattere">
    <w:name w:val="Piè di pagina Carattere"/>
    <w:basedOn w:val="Carpredefinitoparagrafo"/>
    <w:link w:val="Pidipagina"/>
    <w:uiPriority w:val="99"/>
    <w:rsid w:val="00924948"/>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1775">
      <w:bodyDiv w:val="1"/>
      <w:marLeft w:val="0"/>
      <w:marRight w:val="0"/>
      <w:marTop w:val="0"/>
      <w:marBottom w:val="0"/>
      <w:divBdr>
        <w:top w:val="none" w:sz="0" w:space="0" w:color="auto"/>
        <w:left w:val="none" w:sz="0" w:space="0" w:color="auto"/>
        <w:bottom w:val="none" w:sz="0" w:space="0" w:color="auto"/>
        <w:right w:val="none" w:sz="0" w:space="0" w:color="auto"/>
      </w:divBdr>
    </w:div>
    <w:div w:id="837695319">
      <w:bodyDiv w:val="1"/>
      <w:marLeft w:val="0"/>
      <w:marRight w:val="0"/>
      <w:marTop w:val="0"/>
      <w:marBottom w:val="0"/>
      <w:divBdr>
        <w:top w:val="none" w:sz="0" w:space="0" w:color="auto"/>
        <w:left w:val="none" w:sz="0" w:space="0" w:color="auto"/>
        <w:bottom w:val="none" w:sz="0" w:space="0" w:color="auto"/>
        <w:right w:val="none" w:sz="0" w:space="0" w:color="auto"/>
      </w:divBdr>
    </w:div>
    <w:div w:id="1139878279">
      <w:bodyDiv w:val="1"/>
      <w:marLeft w:val="0"/>
      <w:marRight w:val="0"/>
      <w:marTop w:val="0"/>
      <w:marBottom w:val="0"/>
      <w:divBdr>
        <w:top w:val="none" w:sz="0" w:space="0" w:color="auto"/>
        <w:left w:val="none" w:sz="0" w:space="0" w:color="auto"/>
        <w:bottom w:val="none" w:sz="0" w:space="0" w:color="auto"/>
        <w:right w:val="none" w:sz="0" w:space="0" w:color="auto"/>
      </w:divBdr>
    </w:div>
    <w:div w:id="1287856957">
      <w:bodyDiv w:val="1"/>
      <w:marLeft w:val="0"/>
      <w:marRight w:val="0"/>
      <w:marTop w:val="0"/>
      <w:marBottom w:val="0"/>
      <w:divBdr>
        <w:top w:val="none" w:sz="0" w:space="0" w:color="auto"/>
        <w:left w:val="none" w:sz="0" w:space="0" w:color="auto"/>
        <w:bottom w:val="none" w:sz="0" w:space="0" w:color="auto"/>
        <w:right w:val="none" w:sz="0" w:space="0" w:color="auto"/>
      </w:divBdr>
    </w:div>
    <w:div w:id="1907451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1@pie.camco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aranteprivacy.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8F0D2-B3A2-45E2-ACF9-1C077F59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1020</Words>
  <Characters>5817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Modello generico informativa privacy - MM</vt:lpstr>
    </vt:vector>
  </TitlesOfParts>
  <Company>Infocamere s.c.p.a.</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generico informativa privacy - MM</dc:title>
  <dc:subject/>
  <dc:creator>Marco Mambrini</dc:creator>
  <dc:description/>
  <cp:lastModifiedBy>Daniela Fenoglio</cp:lastModifiedBy>
  <cp:revision>3</cp:revision>
  <cp:lastPrinted>2022-11-23T13:41:00Z</cp:lastPrinted>
  <dcterms:created xsi:type="dcterms:W3CDTF">2022-11-23T13:35:00Z</dcterms:created>
  <dcterms:modified xsi:type="dcterms:W3CDTF">2022-11-23T13:42:00Z</dcterms:modified>
  <dc:language>it-IT</dc:language>
</cp:coreProperties>
</file>